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478"/>
        <w:gridCol w:w="22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151EDF">
            <w:pPr>
              <w:rPr>
                <w:rFonts w:ascii="Arial" w:hAnsi="Arial"/>
              </w:rPr>
            </w:pPr>
            <w:proofErr w:type="spellStart"/>
            <w:r>
              <w:rPr>
                <w:rFonts w:ascii="Arial" w:hAnsi="Arial"/>
              </w:rPr>
              <w:t>Counselling</w:t>
            </w:r>
            <w:proofErr w:type="spellEnd"/>
            <w:r>
              <w:rPr>
                <w:rFonts w:ascii="Arial" w:hAnsi="Arial"/>
              </w:rPr>
              <w:t xml:space="preserve"> Skills for Social Service Worker</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151EDF">
            <w:pPr>
              <w:rPr>
                <w:rFonts w:ascii="Arial" w:hAnsi="Arial"/>
              </w:rPr>
            </w:pPr>
            <w:r>
              <w:rPr>
                <w:rFonts w:ascii="Arial" w:hAnsi="Arial"/>
              </w:rPr>
              <w:t>SSW204</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151EDF">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151EDF">
            <w:pPr>
              <w:rPr>
                <w:rFonts w:ascii="Arial" w:hAnsi="Arial"/>
              </w:rPr>
            </w:pPr>
            <w:r>
              <w:rPr>
                <w:rFonts w:ascii="Arial" w:hAnsi="Arial"/>
              </w:rPr>
              <w:t xml:space="preserve">Social Service Worker Program </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151EDF">
            <w:pPr>
              <w:rPr>
                <w:rFonts w:ascii="Arial" w:hAnsi="Arial"/>
              </w:rPr>
            </w:pPr>
            <w:r>
              <w:rPr>
                <w:rFonts w:ascii="Arial" w:hAnsi="Arial"/>
              </w:rPr>
              <w:t xml:space="preserve">Leanne Murray, </w:t>
            </w:r>
            <w:proofErr w:type="spellStart"/>
            <w:r>
              <w:rPr>
                <w:rFonts w:ascii="Arial" w:hAnsi="Arial"/>
              </w:rPr>
              <w:t>MSW</w:t>
            </w:r>
            <w:proofErr w:type="spellEnd"/>
            <w:r>
              <w:rPr>
                <w:rFonts w:ascii="Arial" w:hAnsi="Arial"/>
              </w:rPr>
              <w:t xml:space="preserve">, </w:t>
            </w:r>
            <w:proofErr w:type="spellStart"/>
            <w:r>
              <w:rPr>
                <w:rFonts w:ascii="Arial" w:hAnsi="Arial"/>
              </w:rPr>
              <w:t>RSW</w:t>
            </w:r>
            <w:proofErr w:type="spellEnd"/>
          </w:p>
        </w:tc>
      </w:tr>
      <w:tr w:rsidR="00D1300B" w:rsidTr="006453CE">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280" w:type="dxa"/>
          </w:tcPr>
          <w:p w:rsidR="00D1300B" w:rsidRDefault="00151EDF">
            <w:pPr>
              <w:rPr>
                <w:rFonts w:ascii="Arial" w:hAnsi="Arial"/>
              </w:rPr>
            </w:pPr>
            <w:r>
              <w:rPr>
                <w:rFonts w:ascii="Arial" w:hAnsi="Arial"/>
              </w:rPr>
              <w:t>Jan 201</w:t>
            </w:r>
            <w:r w:rsidR="00B95F05">
              <w:rPr>
                <w:rFonts w:ascii="Arial" w:hAnsi="Arial"/>
              </w:rPr>
              <w:t>2</w:t>
            </w:r>
          </w:p>
        </w:tc>
        <w:tc>
          <w:tcPr>
            <w:tcW w:w="3600" w:type="dxa"/>
            <w:gridSpan w:val="2"/>
          </w:tcPr>
          <w:p w:rsidR="00D1300B" w:rsidRDefault="00D1300B">
            <w:pPr>
              <w:rPr>
                <w:rFonts w:ascii="Arial" w:hAnsi="Arial"/>
              </w:rPr>
            </w:pPr>
            <w:r>
              <w:rPr>
                <w:rFonts w:ascii="Arial" w:hAnsi="Arial"/>
                <w:b/>
                <w:lang w:val="en-GB"/>
              </w:rPr>
              <w:t>PREVIOUS OUTLINE DATED:</w:t>
            </w:r>
          </w:p>
        </w:tc>
        <w:tc>
          <w:tcPr>
            <w:tcW w:w="1458" w:type="dxa"/>
            <w:gridSpan w:val="2"/>
          </w:tcPr>
          <w:p w:rsidR="00D1300B" w:rsidRDefault="00151EDF" w:rsidP="00D63545">
            <w:pPr>
              <w:rPr>
                <w:rFonts w:ascii="Arial" w:hAnsi="Arial"/>
              </w:rPr>
            </w:pPr>
            <w:r>
              <w:rPr>
                <w:rFonts w:ascii="Arial" w:hAnsi="Arial"/>
              </w:rPr>
              <w:t>Jan 1</w:t>
            </w:r>
            <w:r w:rsidR="00B95F05">
              <w:rPr>
                <w:rFonts w:ascii="Arial" w:hAnsi="Arial"/>
              </w:rPr>
              <w:t>1</w:t>
            </w:r>
          </w:p>
        </w:tc>
      </w:tr>
      <w:tr w:rsidR="00D1300B" w:rsidTr="006453CE">
        <w:trPr>
          <w:cantSplit/>
        </w:trPr>
        <w:tc>
          <w:tcPr>
            <w:tcW w:w="2518" w:type="dxa"/>
          </w:tcPr>
          <w:p w:rsidR="00D1300B" w:rsidRDefault="00D1300B">
            <w:pPr>
              <w:rPr>
                <w:rFonts w:ascii="Arial" w:hAnsi="Arial"/>
              </w:rPr>
            </w:pPr>
            <w:r>
              <w:rPr>
                <w:rFonts w:ascii="Arial" w:hAnsi="Arial"/>
                <w:b/>
                <w:lang w:val="en-GB"/>
              </w:rPr>
              <w:t>APPROVED:</w:t>
            </w:r>
          </w:p>
        </w:tc>
        <w:tc>
          <w:tcPr>
            <w:tcW w:w="4880" w:type="dxa"/>
            <w:gridSpan w:val="3"/>
          </w:tcPr>
          <w:p w:rsidR="00D1300B" w:rsidRDefault="006453CE">
            <w:pPr>
              <w:jc w:val="center"/>
              <w:rPr>
                <w:rFonts w:ascii="Arial" w:hAnsi="Arial"/>
              </w:rPr>
            </w:pPr>
            <w:r>
              <w:rPr>
                <w:rFonts w:ascii="Arial" w:hAnsi="Arial" w:cs="Arial"/>
              </w:rPr>
              <w:t>“Angelique Lemay”</w:t>
            </w:r>
          </w:p>
        </w:tc>
        <w:tc>
          <w:tcPr>
            <w:tcW w:w="1458" w:type="dxa"/>
            <w:gridSpan w:val="2"/>
          </w:tcPr>
          <w:p w:rsidR="00D1300B" w:rsidRDefault="006453CE">
            <w:pPr>
              <w:rPr>
                <w:rFonts w:ascii="Arial" w:hAnsi="Arial"/>
              </w:rPr>
            </w:pPr>
            <w:r>
              <w:rPr>
                <w:rFonts w:ascii="Arial" w:hAnsi="Arial" w:cs="Arial"/>
              </w:rPr>
              <w:t>Dec. 201</w:t>
            </w:r>
            <w:r w:rsidR="00B95F05">
              <w:rPr>
                <w:rFonts w:ascii="Arial" w:hAnsi="Arial" w:cs="Arial"/>
              </w:rPr>
              <w:t>2</w:t>
            </w:r>
          </w:p>
        </w:tc>
      </w:tr>
      <w:tr w:rsidR="00D1300B" w:rsidTr="006453CE">
        <w:trPr>
          <w:cantSplit/>
        </w:trPr>
        <w:tc>
          <w:tcPr>
            <w:tcW w:w="2518" w:type="dxa"/>
          </w:tcPr>
          <w:p w:rsidR="00D1300B" w:rsidRDefault="00D1300B">
            <w:pPr>
              <w:rPr>
                <w:rFonts w:ascii="Arial" w:hAnsi="Arial"/>
              </w:rPr>
            </w:pPr>
          </w:p>
        </w:tc>
        <w:tc>
          <w:tcPr>
            <w:tcW w:w="488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458"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151EDF">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151EDF">
            <w:pPr>
              <w:rPr>
                <w:rFonts w:ascii="Arial" w:hAnsi="Arial"/>
              </w:rPr>
            </w:pPr>
            <w:r>
              <w:rPr>
                <w:rFonts w:ascii="Arial" w:hAnsi="Arial"/>
              </w:rPr>
              <w:t xml:space="preserve">HSC103 or permission of the SSW Program Coordinator </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151EDF">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D63545">
              <w:rPr>
                <w:rFonts w:ascii="Arial" w:hAnsi="Arial"/>
                <w:sz w:val="22"/>
                <w:szCs w:val="22"/>
              </w:rPr>
              <w:t>1</w:t>
            </w:r>
            <w:r w:rsidR="00B95F05">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trPr>
          <w:cantSplit/>
        </w:trPr>
        <w:tc>
          <w:tcPr>
            <w:tcW w:w="8856" w:type="dxa"/>
            <w:gridSpan w:val="6"/>
          </w:tcPr>
          <w:p w:rsidR="00D1300B" w:rsidRPr="00A55EF9" w:rsidRDefault="00D1300B" w:rsidP="00A55EF9">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Chair</w:t>
            </w:r>
            <w:r w:rsidR="00A55EF9" w:rsidRPr="00A55EF9">
              <w:rPr>
                <w:rFonts w:ascii="Arial" w:hAnsi="Arial"/>
                <w:b w:val="0"/>
                <w:i/>
                <w:sz w:val="22"/>
                <w:szCs w:val="22"/>
              </w:rPr>
              <w:t>, Community Services</w:t>
            </w:r>
          </w:p>
        </w:tc>
      </w:tr>
      <w:tr w:rsidR="00D1300B">
        <w:trPr>
          <w:cantSplit/>
        </w:trPr>
        <w:tc>
          <w:tcPr>
            <w:tcW w:w="8856" w:type="dxa"/>
            <w:gridSpan w:val="6"/>
          </w:tcPr>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Health and Community Services</w:t>
            </w:r>
          </w:p>
        </w:tc>
      </w:tr>
      <w:tr w:rsidR="00D1300B">
        <w:trPr>
          <w:cantSplit/>
        </w:trPr>
        <w:tc>
          <w:tcPr>
            <w:tcW w:w="8856"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A75FD3" w:rsidRDefault="00A75FD3">
      <w:pPr>
        <w:rPr>
          <w:rFonts w:ascii="Arial" w:hAnsi="Arial"/>
          <w:lang w:val="en-GB"/>
        </w:rPr>
      </w:pPr>
      <w:r>
        <w:rPr>
          <w:rFonts w:ascii="Arial" w:hAnsi="Arial"/>
          <w:lang w:val="en-GB"/>
        </w:rPr>
        <w:br w:type="page"/>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55EF9" w:rsidRPr="00A55EF9" w:rsidRDefault="00A55EF9">
            <w:pPr>
              <w:rPr>
                <w:rFonts w:ascii="Arial" w:hAnsi="Arial"/>
              </w:rPr>
            </w:pPr>
          </w:p>
          <w:p w:rsidR="00A55EF9" w:rsidRPr="00A55EF9" w:rsidRDefault="00151EDF">
            <w:pPr>
              <w:rPr>
                <w:rFonts w:ascii="Arial" w:hAnsi="Arial"/>
              </w:rPr>
            </w:pPr>
            <w:r>
              <w:rPr>
                <w:rFonts w:ascii="Arial" w:hAnsi="Arial"/>
                <w:bCs/>
              </w:rPr>
              <w:t xml:space="preserve">Essential to social service work practice, is the ability to develop collaborative and effective relationships with clientele served. This course is designed to equip students with helping and interviewing skills from a strengths and empowerment perspective. The students can expect a strong emphasis in reflective practice (enhancing awareness of </w:t>
            </w:r>
            <w:proofErr w:type="gramStart"/>
            <w:r>
              <w:rPr>
                <w:rFonts w:ascii="Arial" w:hAnsi="Arial"/>
                <w:bCs/>
              </w:rPr>
              <w:t>self  &amp;</w:t>
            </w:r>
            <w:proofErr w:type="gramEnd"/>
            <w:r>
              <w:rPr>
                <w:rFonts w:ascii="Arial" w:hAnsi="Arial"/>
                <w:bCs/>
              </w:rPr>
              <w:t xml:space="preserve"> professional skills) , application and demonstration of skills learned.    </w:t>
            </w:r>
          </w:p>
        </w:tc>
      </w:tr>
    </w:tbl>
    <w:p w:rsidR="00D1300B" w:rsidRDefault="00D1300B">
      <w:pPr>
        <w:rPr>
          <w:rFonts w:ascii="Arial" w:hAnsi="Arial"/>
        </w:rPr>
      </w:pPr>
    </w:p>
    <w:p w:rsidR="00D63545" w:rsidRDefault="00D63545">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151EDF" w:rsidRDefault="00151EDF" w:rsidP="00151EDF">
            <w:pPr>
              <w:rPr>
                <w:rFonts w:ascii="Arial" w:hAnsi="Arial"/>
              </w:rPr>
            </w:pPr>
            <w:r>
              <w:rPr>
                <w:rFonts w:ascii="Arial" w:hAnsi="Arial"/>
              </w:rPr>
              <w:t>Identify and understand helping/interviewing skills within the SSW Scope of Practice.</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151EDF" w:rsidRDefault="00151EDF" w:rsidP="00151EDF">
            <w:pPr>
              <w:numPr>
                <w:ilvl w:val="0"/>
                <w:numId w:val="13"/>
              </w:numPr>
              <w:rPr>
                <w:rFonts w:ascii="Arial" w:hAnsi="Arial"/>
              </w:rPr>
            </w:pPr>
            <w:r>
              <w:rPr>
                <w:rFonts w:ascii="Arial" w:hAnsi="Arial"/>
              </w:rPr>
              <w:t>Identify and label accurately the foundational helping skills that promote collaborative relationships with clients served</w:t>
            </w:r>
          </w:p>
          <w:p w:rsidR="00151EDF" w:rsidRDefault="00151EDF" w:rsidP="00151EDF">
            <w:pPr>
              <w:numPr>
                <w:ilvl w:val="0"/>
                <w:numId w:val="13"/>
              </w:numPr>
              <w:rPr>
                <w:rFonts w:ascii="Arial" w:hAnsi="Arial"/>
              </w:rPr>
            </w:pPr>
            <w:r>
              <w:rPr>
                <w:rFonts w:ascii="Arial" w:hAnsi="Arial"/>
              </w:rPr>
              <w:t>Understand the social work helping models/theories reviewed and show beginning level skill in applying the practice models</w:t>
            </w:r>
          </w:p>
          <w:p w:rsidR="00151EDF" w:rsidRDefault="00151EDF" w:rsidP="00151EDF">
            <w:pPr>
              <w:numPr>
                <w:ilvl w:val="0"/>
                <w:numId w:val="13"/>
              </w:numPr>
              <w:rPr>
                <w:rFonts w:ascii="Arial" w:hAnsi="Arial"/>
              </w:rPr>
            </w:pPr>
            <w:r>
              <w:rPr>
                <w:rFonts w:ascii="Arial" w:hAnsi="Arial"/>
              </w:rPr>
              <w:t xml:space="preserve">Demonstrate awareness of professional values and ethics to promote competence in helping practice </w:t>
            </w:r>
          </w:p>
          <w:p w:rsidR="00151EDF" w:rsidRDefault="00151EDF" w:rsidP="00151EDF">
            <w:pPr>
              <w:numPr>
                <w:ilvl w:val="0"/>
                <w:numId w:val="13"/>
              </w:numPr>
              <w:rPr>
                <w:rFonts w:ascii="Arial" w:hAnsi="Arial"/>
              </w:rPr>
            </w:pPr>
            <w:r>
              <w:rPr>
                <w:rFonts w:ascii="Arial" w:hAnsi="Arial"/>
              </w:rPr>
              <w:t>Identify personal values/skills and evaluate impact on helping relationships and adjust accordingly to ensure client-</w:t>
            </w:r>
            <w:proofErr w:type="spellStart"/>
            <w:r>
              <w:rPr>
                <w:rFonts w:ascii="Arial" w:hAnsi="Arial"/>
              </w:rPr>
              <w:t>centred</w:t>
            </w:r>
            <w:proofErr w:type="spellEnd"/>
            <w:r>
              <w:rPr>
                <w:rFonts w:ascii="Arial" w:hAnsi="Arial"/>
              </w:rPr>
              <w:t xml:space="preserve"> practice</w:t>
            </w:r>
          </w:p>
          <w:p w:rsidR="00151EDF" w:rsidRDefault="00151EDF" w:rsidP="00151EDF">
            <w:pPr>
              <w:numPr>
                <w:ilvl w:val="0"/>
                <w:numId w:val="13"/>
              </w:numPr>
              <w:rPr>
                <w:rFonts w:ascii="Arial" w:hAnsi="Arial"/>
              </w:rPr>
            </w:pPr>
            <w:r>
              <w:rPr>
                <w:rFonts w:ascii="Arial" w:hAnsi="Arial"/>
              </w:rPr>
              <w:t>Integrate and use a strengths-based philosophy in helping relationships</w:t>
            </w:r>
          </w:p>
          <w:p w:rsidR="00151EDF" w:rsidRDefault="00151EDF" w:rsidP="00151EDF">
            <w:pPr>
              <w:numPr>
                <w:ilvl w:val="0"/>
                <w:numId w:val="13"/>
              </w:numPr>
              <w:rPr>
                <w:rFonts w:ascii="Arial" w:hAnsi="Arial"/>
              </w:rPr>
            </w:pPr>
            <w:r>
              <w:rPr>
                <w:rFonts w:ascii="Arial" w:hAnsi="Arial"/>
              </w:rPr>
              <w:t>Identify the helping process/phases of helping relationships</w:t>
            </w:r>
          </w:p>
          <w:p w:rsidR="00151EDF" w:rsidRDefault="00151EDF" w:rsidP="00151EDF">
            <w:pPr>
              <w:ind w:left="720"/>
              <w:rPr>
                <w:rFonts w:ascii="Arial" w:hAnsi="Arial"/>
              </w:rPr>
            </w:pPr>
          </w:p>
          <w:p w:rsidR="00A55EF9" w:rsidRPr="00A55EF9" w:rsidRDefault="00A55EF9">
            <w:pPr>
              <w:rPr>
                <w:rFonts w:ascii="Arial" w:hAnsi="Arial"/>
              </w:rPr>
            </w:pPr>
          </w:p>
        </w:tc>
      </w:tr>
      <w:tr w:rsidR="00151EDF">
        <w:tc>
          <w:tcPr>
            <w:tcW w:w="675" w:type="dxa"/>
          </w:tcPr>
          <w:p w:rsidR="00151EDF" w:rsidRDefault="00151EDF">
            <w:pPr>
              <w:rPr>
                <w:rFonts w:ascii="Arial" w:hAnsi="Arial"/>
              </w:rPr>
            </w:pPr>
          </w:p>
        </w:tc>
        <w:tc>
          <w:tcPr>
            <w:tcW w:w="567" w:type="dxa"/>
          </w:tcPr>
          <w:p w:rsidR="00151EDF" w:rsidRDefault="00151EDF">
            <w:pPr>
              <w:rPr>
                <w:rFonts w:ascii="Arial" w:hAnsi="Arial"/>
              </w:rPr>
            </w:pPr>
            <w:r>
              <w:rPr>
                <w:rFonts w:ascii="Arial" w:hAnsi="Arial"/>
              </w:rPr>
              <w:t>2.</w:t>
            </w:r>
          </w:p>
        </w:tc>
        <w:tc>
          <w:tcPr>
            <w:tcW w:w="7614" w:type="dxa"/>
          </w:tcPr>
          <w:p w:rsidR="00151EDF" w:rsidRDefault="00151EDF" w:rsidP="00D63545">
            <w:pPr>
              <w:rPr>
                <w:rFonts w:ascii="Arial" w:hAnsi="Arial"/>
              </w:rPr>
            </w:pPr>
            <w:r>
              <w:rPr>
                <w:rFonts w:ascii="Arial" w:hAnsi="Arial"/>
              </w:rPr>
              <w:t xml:space="preserve">Appropriately apply the helping/interviewing skills as defined by the course professor and the course text. </w:t>
            </w:r>
          </w:p>
          <w:p w:rsidR="00151EDF" w:rsidRDefault="00151EDF" w:rsidP="00D63545">
            <w:pPr>
              <w:rPr>
                <w:rFonts w:ascii="Arial" w:hAnsi="Arial"/>
              </w:rPr>
            </w:pPr>
          </w:p>
        </w:tc>
      </w:tr>
      <w:tr w:rsidR="00151EDF">
        <w:tc>
          <w:tcPr>
            <w:tcW w:w="675" w:type="dxa"/>
          </w:tcPr>
          <w:p w:rsidR="00151EDF" w:rsidRDefault="00151EDF">
            <w:pPr>
              <w:rPr>
                <w:rFonts w:ascii="Arial" w:hAnsi="Arial"/>
              </w:rPr>
            </w:pPr>
          </w:p>
        </w:tc>
        <w:tc>
          <w:tcPr>
            <w:tcW w:w="567" w:type="dxa"/>
          </w:tcPr>
          <w:p w:rsidR="00151EDF" w:rsidRDefault="00151EDF">
            <w:pPr>
              <w:rPr>
                <w:rFonts w:ascii="Arial" w:hAnsi="Arial"/>
              </w:rPr>
            </w:pPr>
          </w:p>
        </w:tc>
        <w:tc>
          <w:tcPr>
            <w:tcW w:w="7614" w:type="dxa"/>
          </w:tcPr>
          <w:p w:rsidR="00151EDF" w:rsidRDefault="00151EDF">
            <w:pPr>
              <w:rPr>
                <w:rFonts w:ascii="Arial" w:hAnsi="Arial"/>
              </w:rPr>
            </w:pPr>
            <w:r>
              <w:rPr>
                <w:rFonts w:ascii="Arial" w:hAnsi="Arial"/>
                <w:u w:val="single"/>
              </w:rPr>
              <w:t>Potential Elements of the Performance</w:t>
            </w:r>
            <w:r>
              <w:rPr>
                <w:rFonts w:ascii="Arial" w:hAnsi="Arial"/>
              </w:rPr>
              <w:t>:</w:t>
            </w:r>
          </w:p>
          <w:p w:rsidR="00151EDF" w:rsidRDefault="00151EDF" w:rsidP="00151EDF">
            <w:pPr>
              <w:numPr>
                <w:ilvl w:val="0"/>
                <w:numId w:val="13"/>
              </w:numPr>
              <w:rPr>
                <w:rFonts w:ascii="Arial" w:hAnsi="Arial"/>
              </w:rPr>
            </w:pPr>
            <w:r>
              <w:rPr>
                <w:rFonts w:ascii="Arial" w:hAnsi="Arial"/>
              </w:rPr>
              <w:t>Demonstrate skills in active and reflective listening in classroom exercises/simulations/video recording</w:t>
            </w:r>
          </w:p>
          <w:p w:rsidR="00151EDF" w:rsidRDefault="00151EDF" w:rsidP="00151EDF">
            <w:pPr>
              <w:numPr>
                <w:ilvl w:val="0"/>
                <w:numId w:val="13"/>
              </w:numPr>
              <w:rPr>
                <w:rFonts w:ascii="Arial" w:hAnsi="Arial"/>
              </w:rPr>
            </w:pPr>
            <w:r>
              <w:rPr>
                <w:rFonts w:ascii="Arial" w:hAnsi="Arial"/>
              </w:rPr>
              <w:t>Display skills in empathy, effective questions, validation and empowerment strategies</w:t>
            </w:r>
          </w:p>
          <w:p w:rsidR="00151EDF" w:rsidRDefault="00151EDF" w:rsidP="00151EDF">
            <w:pPr>
              <w:numPr>
                <w:ilvl w:val="0"/>
                <w:numId w:val="13"/>
              </w:numPr>
              <w:rPr>
                <w:rFonts w:ascii="Arial" w:hAnsi="Arial"/>
              </w:rPr>
            </w:pPr>
            <w:r>
              <w:rPr>
                <w:rFonts w:ascii="Arial" w:hAnsi="Arial"/>
              </w:rPr>
              <w:t>Demonstrate willingness to “risk” to demonstrate integration of skills in class work, and  major course assignment</w:t>
            </w:r>
          </w:p>
          <w:p w:rsidR="00151EDF" w:rsidRDefault="00151EDF">
            <w:pPr>
              <w:rPr>
                <w:rFonts w:ascii="Arial" w:hAnsi="Arial"/>
              </w:rPr>
            </w:pPr>
          </w:p>
        </w:tc>
      </w:tr>
    </w:tbl>
    <w:p w:rsidR="00D63545" w:rsidRDefault="00D63545">
      <w:r>
        <w:br w:type="page"/>
      </w:r>
    </w:p>
    <w:tbl>
      <w:tblPr>
        <w:tblW w:w="0" w:type="auto"/>
        <w:tblLayout w:type="fixed"/>
        <w:tblLook w:val="0000" w:firstRow="0" w:lastRow="0" w:firstColumn="0" w:lastColumn="0" w:noHBand="0" w:noVBand="0"/>
      </w:tblPr>
      <w:tblGrid>
        <w:gridCol w:w="675"/>
        <w:gridCol w:w="567"/>
        <w:gridCol w:w="7614"/>
      </w:tblGrid>
      <w:tr w:rsidR="00151EDF">
        <w:tc>
          <w:tcPr>
            <w:tcW w:w="675" w:type="dxa"/>
          </w:tcPr>
          <w:p w:rsidR="00151EDF" w:rsidRDefault="00151EDF">
            <w:pPr>
              <w:rPr>
                <w:rFonts w:ascii="Arial" w:hAnsi="Arial"/>
              </w:rPr>
            </w:pPr>
          </w:p>
        </w:tc>
        <w:tc>
          <w:tcPr>
            <w:tcW w:w="567" w:type="dxa"/>
          </w:tcPr>
          <w:p w:rsidR="00151EDF" w:rsidRDefault="00151EDF">
            <w:pPr>
              <w:rPr>
                <w:rFonts w:ascii="Arial" w:hAnsi="Arial"/>
              </w:rPr>
            </w:pPr>
            <w:r>
              <w:rPr>
                <w:rFonts w:ascii="Arial" w:hAnsi="Arial"/>
              </w:rPr>
              <w:t>3.</w:t>
            </w:r>
          </w:p>
        </w:tc>
        <w:tc>
          <w:tcPr>
            <w:tcW w:w="7614" w:type="dxa"/>
          </w:tcPr>
          <w:p w:rsidR="00151EDF" w:rsidRDefault="00151EDF" w:rsidP="00151EDF">
            <w:pPr>
              <w:rPr>
                <w:rFonts w:ascii="Arial" w:hAnsi="Arial"/>
              </w:rPr>
            </w:pPr>
            <w:r>
              <w:rPr>
                <w:rFonts w:ascii="Arial" w:hAnsi="Arial"/>
              </w:rPr>
              <w:t xml:space="preserve">Recognize and respond to special situations. </w:t>
            </w:r>
          </w:p>
          <w:p w:rsidR="00151EDF" w:rsidRDefault="00151EDF">
            <w:pPr>
              <w:rPr>
                <w:rFonts w:ascii="Arial" w:hAnsi="Arial"/>
              </w:rPr>
            </w:pPr>
          </w:p>
        </w:tc>
      </w:tr>
      <w:tr w:rsidR="00151EDF">
        <w:tc>
          <w:tcPr>
            <w:tcW w:w="675" w:type="dxa"/>
          </w:tcPr>
          <w:p w:rsidR="00151EDF" w:rsidRDefault="00151EDF">
            <w:pPr>
              <w:rPr>
                <w:rFonts w:ascii="Arial" w:hAnsi="Arial"/>
              </w:rPr>
            </w:pPr>
          </w:p>
        </w:tc>
        <w:tc>
          <w:tcPr>
            <w:tcW w:w="567" w:type="dxa"/>
          </w:tcPr>
          <w:p w:rsidR="00151EDF" w:rsidRDefault="00151EDF">
            <w:pPr>
              <w:rPr>
                <w:rFonts w:ascii="Arial" w:hAnsi="Arial"/>
              </w:rPr>
            </w:pPr>
          </w:p>
        </w:tc>
        <w:tc>
          <w:tcPr>
            <w:tcW w:w="7614" w:type="dxa"/>
          </w:tcPr>
          <w:p w:rsidR="00151EDF" w:rsidRDefault="00151EDF">
            <w:pPr>
              <w:rPr>
                <w:rFonts w:ascii="Arial" w:hAnsi="Arial"/>
              </w:rPr>
            </w:pPr>
            <w:r>
              <w:rPr>
                <w:rFonts w:ascii="Arial" w:hAnsi="Arial"/>
                <w:u w:val="single"/>
              </w:rPr>
              <w:t>Potential Elements of the Performance</w:t>
            </w:r>
            <w:r>
              <w:rPr>
                <w:rFonts w:ascii="Arial" w:hAnsi="Arial"/>
              </w:rPr>
              <w:t>:</w:t>
            </w:r>
          </w:p>
          <w:p w:rsidR="00151EDF" w:rsidRDefault="00151EDF" w:rsidP="00151EDF">
            <w:pPr>
              <w:numPr>
                <w:ilvl w:val="0"/>
                <w:numId w:val="13"/>
              </w:numPr>
              <w:rPr>
                <w:rFonts w:ascii="Arial" w:hAnsi="Arial"/>
              </w:rPr>
            </w:pPr>
            <w:r>
              <w:rPr>
                <w:rFonts w:ascii="Arial" w:hAnsi="Arial"/>
              </w:rPr>
              <w:t>Describe techniques to diffuse crisis situations and/or clients expressing anger, intimidating or violent behavior</w:t>
            </w:r>
          </w:p>
          <w:p w:rsidR="00151EDF" w:rsidRDefault="00151EDF" w:rsidP="00151EDF">
            <w:pPr>
              <w:numPr>
                <w:ilvl w:val="0"/>
                <w:numId w:val="13"/>
              </w:numPr>
              <w:rPr>
                <w:rFonts w:ascii="Arial" w:hAnsi="Arial"/>
              </w:rPr>
            </w:pPr>
            <w:r>
              <w:rPr>
                <w:rFonts w:ascii="Arial" w:hAnsi="Arial"/>
              </w:rPr>
              <w:t>Define worldview and its importance to multi cultural counseling</w:t>
            </w:r>
          </w:p>
          <w:p w:rsidR="00151EDF" w:rsidRDefault="00151EDF" w:rsidP="00151EDF">
            <w:pPr>
              <w:numPr>
                <w:ilvl w:val="0"/>
                <w:numId w:val="13"/>
              </w:numPr>
              <w:rPr>
                <w:rFonts w:ascii="Arial" w:hAnsi="Arial"/>
              </w:rPr>
            </w:pPr>
            <w:r>
              <w:rPr>
                <w:rFonts w:ascii="Arial" w:hAnsi="Arial"/>
              </w:rPr>
              <w:t>Define the principles of motivational and solution oriented models to helping</w:t>
            </w:r>
          </w:p>
          <w:p w:rsidR="00151EDF" w:rsidRDefault="00151EDF" w:rsidP="00151EDF">
            <w:pPr>
              <w:numPr>
                <w:ilvl w:val="0"/>
                <w:numId w:val="13"/>
              </w:numPr>
              <w:rPr>
                <w:rFonts w:ascii="Arial" w:hAnsi="Arial"/>
              </w:rPr>
            </w:pPr>
            <w:r>
              <w:rPr>
                <w:rFonts w:ascii="Arial" w:hAnsi="Arial"/>
              </w:rPr>
              <w:t>Understand how to adapt helping strategies to unique needs of clientele served (</w:t>
            </w:r>
            <w:proofErr w:type="spellStart"/>
            <w:r>
              <w:rPr>
                <w:rFonts w:ascii="Arial" w:hAnsi="Arial"/>
              </w:rPr>
              <w:t>ie</w:t>
            </w:r>
            <w:proofErr w:type="spellEnd"/>
            <w:r>
              <w:rPr>
                <w:rFonts w:ascii="Arial" w:hAnsi="Arial"/>
              </w:rPr>
              <w:t xml:space="preserve"> children, youth, older adults, etc)</w:t>
            </w:r>
          </w:p>
          <w:p w:rsidR="00151EDF" w:rsidRDefault="00151EDF">
            <w:pPr>
              <w:rPr>
                <w:rFonts w:ascii="Arial" w:hAnsi="Arial"/>
              </w:rPr>
            </w:pPr>
          </w:p>
        </w:tc>
      </w:tr>
      <w:tr w:rsidR="00151EDF">
        <w:tc>
          <w:tcPr>
            <w:tcW w:w="675" w:type="dxa"/>
          </w:tcPr>
          <w:p w:rsidR="00151EDF" w:rsidRDefault="00151EDF">
            <w:pPr>
              <w:rPr>
                <w:rFonts w:ascii="Arial" w:hAnsi="Arial"/>
              </w:rPr>
            </w:pPr>
          </w:p>
        </w:tc>
        <w:tc>
          <w:tcPr>
            <w:tcW w:w="567" w:type="dxa"/>
          </w:tcPr>
          <w:p w:rsidR="00151EDF" w:rsidRDefault="00151EDF">
            <w:pPr>
              <w:rPr>
                <w:rFonts w:ascii="Arial" w:hAnsi="Arial"/>
              </w:rPr>
            </w:pPr>
            <w:r>
              <w:rPr>
                <w:rFonts w:ascii="Arial" w:hAnsi="Arial"/>
              </w:rPr>
              <w:t>4.</w:t>
            </w:r>
          </w:p>
        </w:tc>
        <w:tc>
          <w:tcPr>
            <w:tcW w:w="7614" w:type="dxa"/>
          </w:tcPr>
          <w:p w:rsidR="00151EDF" w:rsidRDefault="00151EDF" w:rsidP="00151EDF">
            <w:pPr>
              <w:rPr>
                <w:rFonts w:ascii="Arial" w:hAnsi="Arial"/>
              </w:rPr>
            </w:pPr>
            <w:r>
              <w:rPr>
                <w:rFonts w:ascii="Arial" w:hAnsi="Arial"/>
              </w:rPr>
              <w:t>Communicate effectively in a variety of media.</w:t>
            </w:r>
          </w:p>
          <w:p w:rsidR="00151EDF" w:rsidRDefault="00151EDF">
            <w:pPr>
              <w:rPr>
                <w:rFonts w:ascii="Arial" w:hAnsi="Arial"/>
                <w:u w:val="single"/>
              </w:rPr>
            </w:pPr>
          </w:p>
        </w:tc>
      </w:tr>
      <w:tr w:rsidR="00151EDF">
        <w:tc>
          <w:tcPr>
            <w:tcW w:w="675" w:type="dxa"/>
          </w:tcPr>
          <w:p w:rsidR="00151EDF" w:rsidRDefault="00151EDF">
            <w:pPr>
              <w:rPr>
                <w:rFonts w:ascii="Arial" w:hAnsi="Arial"/>
              </w:rPr>
            </w:pPr>
          </w:p>
        </w:tc>
        <w:tc>
          <w:tcPr>
            <w:tcW w:w="567" w:type="dxa"/>
          </w:tcPr>
          <w:p w:rsidR="00151EDF" w:rsidRDefault="00151EDF">
            <w:pPr>
              <w:rPr>
                <w:rFonts w:ascii="Arial" w:hAnsi="Arial"/>
              </w:rPr>
            </w:pPr>
          </w:p>
        </w:tc>
        <w:tc>
          <w:tcPr>
            <w:tcW w:w="7614" w:type="dxa"/>
          </w:tcPr>
          <w:p w:rsidR="00151EDF" w:rsidRDefault="00151EDF">
            <w:pPr>
              <w:rPr>
                <w:rFonts w:ascii="Arial" w:hAnsi="Arial"/>
              </w:rPr>
            </w:pPr>
            <w:r>
              <w:rPr>
                <w:rFonts w:ascii="Arial" w:hAnsi="Arial"/>
                <w:u w:val="single"/>
              </w:rPr>
              <w:t>Potential Elements of the Performance</w:t>
            </w:r>
            <w:r>
              <w:rPr>
                <w:rFonts w:ascii="Arial" w:hAnsi="Arial"/>
              </w:rPr>
              <w:t>:</w:t>
            </w:r>
          </w:p>
          <w:p w:rsidR="00151EDF" w:rsidRDefault="00151EDF" w:rsidP="00151EDF">
            <w:pPr>
              <w:numPr>
                <w:ilvl w:val="0"/>
                <w:numId w:val="13"/>
              </w:numPr>
              <w:rPr>
                <w:rFonts w:ascii="Arial" w:hAnsi="Arial"/>
              </w:rPr>
            </w:pPr>
            <w:r>
              <w:rPr>
                <w:rFonts w:ascii="Arial" w:hAnsi="Arial"/>
              </w:rPr>
              <w:t>produce work in written and electronic format (</w:t>
            </w:r>
            <w:proofErr w:type="spellStart"/>
            <w:r>
              <w:rPr>
                <w:rFonts w:ascii="Arial" w:hAnsi="Arial"/>
              </w:rPr>
              <w:t>dvd</w:t>
            </w:r>
            <w:proofErr w:type="spellEnd"/>
            <w:r>
              <w:rPr>
                <w:rFonts w:ascii="Arial" w:hAnsi="Arial"/>
              </w:rPr>
              <w:t xml:space="preserve">) that is clear and understandable with minimal errors, in order to stress the importance of accurate and precise communication as a fundamental </w:t>
            </w:r>
            <w:proofErr w:type="spellStart"/>
            <w:r>
              <w:rPr>
                <w:rFonts w:ascii="Arial" w:hAnsi="Arial"/>
              </w:rPr>
              <w:t>counselling</w:t>
            </w:r>
            <w:proofErr w:type="spellEnd"/>
            <w:r>
              <w:rPr>
                <w:rFonts w:ascii="Arial" w:hAnsi="Arial"/>
              </w:rPr>
              <w:t xml:space="preserve"> competency</w:t>
            </w:r>
          </w:p>
          <w:p w:rsidR="00151EDF" w:rsidRDefault="00151EDF">
            <w:pPr>
              <w:rPr>
                <w:rFonts w:ascii="Arial" w:hAnsi="Arial"/>
              </w:rPr>
            </w:pPr>
          </w:p>
        </w:tc>
      </w:tr>
      <w:tr w:rsidR="00151EDF">
        <w:tc>
          <w:tcPr>
            <w:tcW w:w="675" w:type="dxa"/>
          </w:tcPr>
          <w:p w:rsidR="00151EDF" w:rsidRDefault="00151EDF">
            <w:pPr>
              <w:rPr>
                <w:rFonts w:ascii="Arial" w:hAnsi="Arial"/>
              </w:rPr>
            </w:pPr>
          </w:p>
        </w:tc>
        <w:tc>
          <w:tcPr>
            <w:tcW w:w="567" w:type="dxa"/>
          </w:tcPr>
          <w:p w:rsidR="00151EDF" w:rsidRDefault="00151EDF">
            <w:pPr>
              <w:rPr>
                <w:rFonts w:ascii="Arial" w:hAnsi="Arial"/>
              </w:rPr>
            </w:pPr>
            <w:r>
              <w:rPr>
                <w:rFonts w:ascii="Arial" w:hAnsi="Arial"/>
              </w:rPr>
              <w:t>5.</w:t>
            </w:r>
          </w:p>
        </w:tc>
        <w:tc>
          <w:tcPr>
            <w:tcW w:w="7614" w:type="dxa"/>
          </w:tcPr>
          <w:p w:rsidR="00151EDF" w:rsidRDefault="00151EDF" w:rsidP="00151EDF">
            <w:pPr>
              <w:rPr>
                <w:rFonts w:ascii="Arial" w:hAnsi="Arial"/>
              </w:rPr>
            </w:pPr>
            <w:r>
              <w:rPr>
                <w:rFonts w:ascii="Arial" w:hAnsi="Arial"/>
              </w:rPr>
              <w:t>Demonstrate strategies and plans that promote self awareness, self care and professional work relationships.</w:t>
            </w:r>
          </w:p>
          <w:p w:rsidR="00151EDF" w:rsidRDefault="00151EDF">
            <w:pPr>
              <w:rPr>
                <w:rFonts w:ascii="Arial" w:hAnsi="Arial"/>
                <w:u w:val="single"/>
              </w:rPr>
            </w:pPr>
          </w:p>
        </w:tc>
      </w:tr>
      <w:tr w:rsidR="00151EDF">
        <w:tc>
          <w:tcPr>
            <w:tcW w:w="675" w:type="dxa"/>
          </w:tcPr>
          <w:p w:rsidR="00151EDF" w:rsidRDefault="00151EDF">
            <w:pPr>
              <w:rPr>
                <w:rFonts w:ascii="Arial" w:hAnsi="Arial"/>
              </w:rPr>
            </w:pPr>
          </w:p>
        </w:tc>
        <w:tc>
          <w:tcPr>
            <w:tcW w:w="567" w:type="dxa"/>
          </w:tcPr>
          <w:p w:rsidR="00151EDF" w:rsidRDefault="00151EDF">
            <w:pPr>
              <w:rPr>
                <w:rFonts w:ascii="Arial" w:hAnsi="Arial"/>
              </w:rPr>
            </w:pPr>
          </w:p>
        </w:tc>
        <w:tc>
          <w:tcPr>
            <w:tcW w:w="7614" w:type="dxa"/>
          </w:tcPr>
          <w:p w:rsidR="00151EDF" w:rsidRDefault="00151EDF">
            <w:pPr>
              <w:rPr>
                <w:rFonts w:ascii="Arial" w:hAnsi="Arial"/>
              </w:rPr>
            </w:pPr>
            <w:r>
              <w:rPr>
                <w:rFonts w:ascii="Arial" w:hAnsi="Arial"/>
                <w:u w:val="single"/>
              </w:rPr>
              <w:t>Potential Elements of the Performance</w:t>
            </w:r>
            <w:r>
              <w:rPr>
                <w:rFonts w:ascii="Arial" w:hAnsi="Arial"/>
              </w:rPr>
              <w:t>:</w:t>
            </w:r>
          </w:p>
          <w:p w:rsidR="00151EDF" w:rsidRDefault="00151EDF" w:rsidP="00151EDF">
            <w:pPr>
              <w:numPr>
                <w:ilvl w:val="0"/>
                <w:numId w:val="13"/>
              </w:numPr>
              <w:rPr>
                <w:rFonts w:ascii="Arial" w:hAnsi="Arial"/>
              </w:rPr>
            </w:pPr>
            <w:r>
              <w:rPr>
                <w:rFonts w:ascii="Arial" w:hAnsi="Arial"/>
              </w:rPr>
              <w:t>show organization skills through punctuality for class and meeting assignment deadlines</w:t>
            </w:r>
          </w:p>
          <w:p w:rsidR="00151EDF" w:rsidRDefault="00151EDF" w:rsidP="00151EDF">
            <w:pPr>
              <w:numPr>
                <w:ilvl w:val="0"/>
                <w:numId w:val="13"/>
              </w:numPr>
              <w:rPr>
                <w:rFonts w:ascii="Arial" w:hAnsi="Arial"/>
              </w:rPr>
            </w:pPr>
            <w:r>
              <w:rPr>
                <w:rFonts w:ascii="Arial" w:hAnsi="Arial"/>
              </w:rPr>
              <w:t>show sufficient energy, focus, and commitment to classmates, the professor, and particularly the practical demonstrations</w:t>
            </w:r>
          </w:p>
          <w:p w:rsidR="00151EDF" w:rsidRDefault="00151EDF" w:rsidP="00151EDF">
            <w:pPr>
              <w:numPr>
                <w:ilvl w:val="0"/>
                <w:numId w:val="13"/>
              </w:numPr>
              <w:rPr>
                <w:rFonts w:ascii="Arial" w:hAnsi="Arial"/>
              </w:rPr>
            </w:pPr>
            <w:r>
              <w:rPr>
                <w:rFonts w:ascii="Arial" w:hAnsi="Arial"/>
              </w:rPr>
              <w:t>set and manage professional boundaries</w:t>
            </w:r>
          </w:p>
          <w:p w:rsidR="00151EDF" w:rsidRDefault="00151EDF" w:rsidP="00151EDF">
            <w:pPr>
              <w:numPr>
                <w:ilvl w:val="0"/>
                <w:numId w:val="13"/>
              </w:numPr>
              <w:rPr>
                <w:rFonts w:ascii="Arial" w:hAnsi="Arial"/>
              </w:rPr>
            </w:pPr>
            <w:r>
              <w:rPr>
                <w:rFonts w:ascii="Arial" w:hAnsi="Arial"/>
              </w:rPr>
              <w:t xml:space="preserve">consistently describe and demonstrate professional </w:t>
            </w:r>
            <w:proofErr w:type="spellStart"/>
            <w:r>
              <w:rPr>
                <w:rFonts w:ascii="Arial" w:hAnsi="Arial"/>
              </w:rPr>
              <w:t>behaviour</w:t>
            </w:r>
            <w:proofErr w:type="spellEnd"/>
            <w:r>
              <w:rPr>
                <w:rFonts w:ascii="Arial" w:hAnsi="Arial"/>
              </w:rPr>
              <w:t xml:space="preserve"> including issues related to: confidentiality; dual relationships; boundaries; finding solutions to discrepancies</w:t>
            </w:r>
          </w:p>
          <w:p w:rsidR="00151EDF" w:rsidRDefault="00151EDF" w:rsidP="00151EDF">
            <w:pPr>
              <w:numPr>
                <w:ilvl w:val="0"/>
                <w:numId w:val="13"/>
              </w:numPr>
              <w:rPr>
                <w:rFonts w:ascii="Arial" w:hAnsi="Arial"/>
              </w:rPr>
            </w:pPr>
            <w:r>
              <w:rPr>
                <w:rFonts w:ascii="Arial" w:hAnsi="Arial"/>
              </w:rPr>
              <w:t>perform ‘self-directed learning’ by being prepared for class and practicing skills</w:t>
            </w:r>
          </w:p>
          <w:p w:rsidR="00151EDF" w:rsidRDefault="00151EDF" w:rsidP="00151EDF">
            <w:pPr>
              <w:numPr>
                <w:ilvl w:val="0"/>
                <w:numId w:val="13"/>
              </w:numPr>
              <w:rPr>
                <w:rFonts w:ascii="Arial" w:hAnsi="Arial"/>
              </w:rPr>
            </w:pPr>
            <w:r>
              <w:rPr>
                <w:rFonts w:ascii="Arial" w:hAnsi="Arial"/>
              </w:rPr>
              <w:t>Seek and utilize support and feedback from professor and peers as related to one’s own performance and adjust skills accordingly</w:t>
            </w:r>
          </w:p>
          <w:p w:rsidR="00151EDF" w:rsidRDefault="00151EDF" w:rsidP="00151EDF">
            <w:pPr>
              <w:numPr>
                <w:ilvl w:val="0"/>
                <w:numId w:val="13"/>
              </w:numPr>
              <w:rPr>
                <w:rFonts w:ascii="Arial" w:hAnsi="Arial"/>
              </w:rPr>
            </w:pPr>
            <w:r>
              <w:rPr>
                <w:rFonts w:ascii="Arial" w:hAnsi="Arial"/>
              </w:rPr>
              <w:t>Employ effective self care techniques that enhance interpersonal relationships with others</w:t>
            </w:r>
          </w:p>
          <w:p w:rsidR="00151EDF" w:rsidRDefault="00151EDF" w:rsidP="00151EDF">
            <w:pPr>
              <w:numPr>
                <w:ilvl w:val="0"/>
                <w:numId w:val="13"/>
              </w:numPr>
              <w:rPr>
                <w:rFonts w:ascii="Arial" w:hAnsi="Arial"/>
              </w:rPr>
            </w:pPr>
            <w:r>
              <w:rPr>
                <w:rFonts w:ascii="Arial" w:hAnsi="Arial"/>
              </w:rPr>
              <w:t>Develop personal style that is consistent with the SSW professional values and skill sets</w:t>
            </w:r>
          </w:p>
          <w:p w:rsidR="00151EDF" w:rsidRDefault="00151EDF">
            <w:pPr>
              <w:rPr>
                <w:rFonts w:ascii="Arial" w:hAnsi="Arial"/>
              </w:rPr>
            </w:pPr>
          </w:p>
        </w:tc>
      </w:tr>
    </w:tbl>
    <w:p w:rsidR="00D63545" w:rsidRDefault="00D63545">
      <w:pPr>
        <w:rPr>
          <w:rFonts w:ascii="Arial" w:hAnsi="Arial"/>
        </w:rPr>
      </w:pPr>
    </w:p>
    <w:p w:rsidR="00D63545" w:rsidRDefault="00D63545">
      <w:pPr>
        <w:rPr>
          <w:rFonts w:ascii="Arial" w:hAnsi="Arial"/>
        </w:rPr>
      </w:pPr>
      <w:r>
        <w:rPr>
          <w:rFonts w:ascii="Arial" w:hAnsi="Arial"/>
        </w:rPr>
        <w:br w:type="page"/>
      </w:r>
    </w:p>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151EDF">
        <w:tc>
          <w:tcPr>
            <w:tcW w:w="675" w:type="dxa"/>
          </w:tcPr>
          <w:p w:rsidR="00151EDF" w:rsidRDefault="00151EDF">
            <w:pPr>
              <w:rPr>
                <w:rFonts w:ascii="Arial" w:hAnsi="Arial"/>
              </w:rPr>
            </w:pPr>
          </w:p>
        </w:tc>
        <w:tc>
          <w:tcPr>
            <w:tcW w:w="567" w:type="dxa"/>
          </w:tcPr>
          <w:p w:rsidR="00151EDF" w:rsidRDefault="00151EDF">
            <w:pPr>
              <w:rPr>
                <w:rFonts w:ascii="Arial" w:hAnsi="Arial"/>
              </w:rPr>
            </w:pPr>
            <w:r>
              <w:rPr>
                <w:rFonts w:ascii="Arial" w:hAnsi="Arial"/>
              </w:rPr>
              <w:t>1.</w:t>
            </w:r>
          </w:p>
        </w:tc>
        <w:tc>
          <w:tcPr>
            <w:tcW w:w="7614" w:type="dxa"/>
          </w:tcPr>
          <w:p w:rsidR="00151EDF" w:rsidRDefault="00151EDF" w:rsidP="00D63545">
            <w:pPr>
              <w:rPr>
                <w:rFonts w:ascii="Arial" w:hAnsi="Arial"/>
              </w:rPr>
            </w:pPr>
            <w:r>
              <w:rPr>
                <w:rFonts w:ascii="Arial" w:hAnsi="Arial"/>
              </w:rPr>
              <w:t>Understanding theories of helping and characteristics/</w:t>
            </w:r>
            <w:proofErr w:type="gramStart"/>
            <w:r>
              <w:rPr>
                <w:rFonts w:ascii="Arial" w:hAnsi="Arial"/>
              </w:rPr>
              <w:t>phases  of</w:t>
            </w:r>
            <w:proofErr w:type="gramEnd"/>
            <w:r>
              <w:rPr>
                <w:rFonts w:ascii="Arial" w:hAnsi="Arial"/>
              </w:rPr>
              <w:t xml:space="preserve"> the helping relationship. </w:t>
            </w:r>
          </w:p>
          <w:p w:rsidR="00151EDF" w:rsidRDefault="00151EDF" w:rsidP="00D63545">
            <w:pPr>
              <w:rPr>
                <w:rFonts w:ascii="Arial" w:hAnsi="Arial"/>
              </w:rPr>
            </w:pPr>
          </w:p>
        </w:tc>
      </w:tr>
      <w:tr w:rsidR="00151EDF">
        <w:tc>
          <w:tcPr>
            <w:tcW w:w="675" w:type="dxa"/>
          </w:tcPr>
          <w:p w:rsidR="00151EDF" w:rsidRDefault="00151EDF">
            <w:pPr>
              <w:rPr>
                <w:rFonts w:ascii="Arial" w:hAnsi="Arial"/>
              </w:rPr>
            </w:pPr>
          </w:p>
        </w:tc>
        <w:tc>
          <w:tcPr>
            <w:tcW w:w="567" w:type="dxa"/>
          </w:tcPr>
          <w:p w:rsidR="00151EDF" w:rsidRDefault="00151EDF">
            <w:pPr>
              <w:rPr>
                <w:rFonts w:ascii="Arial" w:hAnsi="Arial"/>
              </w:rPr>
            </w:pPr>
            <w:r>
              <w:rPr>
                <w:rFonts w:ascii="Arial" w:hAnsi="Arial"/>
              </w:rPr>
              <w:t>2.</w:t>
            </w:r>
          </w:p>
        </w:tc>
        <w:tc>
          <w:tcPr>
            <w:tcW w:w="7614" w:type="dxa"/>
          </w:tcPr>
          <w:p w:rsidR="00151EDF" w:rsidRDefault="00151EDF" w:rsidP="00D63545">
            <w:pPr>
              <w:rPr>
                <w:rFonts w:ascii="Arial" w:hAnsi="Arial"/>
              </w:rPr>
            </w:pPr>
            <w:r>
              <w:rPr>
                <w:rFonts w:ascii="Arial" w:hAnsi="Arial"/>
              </w:rPr>
              <w:t xml:space="preserve">SSW helping skills to facilitate effective and collaborative working relationships with clients </w:t>
            </w:r>
          </w:p>
          <w:p w:rsidR="00151EDF" w:rsidRDefault="00151EDF" w:rsidP="00D63545">
            <w:pPr>
              <w:rPr>
                <w:rFonts w:ascii="Arial" w:hAnsi="Arial"/>
              </w:rPr>
            </w:pPr>
          </w:p>
        </w:tc>
      </w:tr>
      <w:tr w:rsidR="00151EDF">
        <w:tc>
          <w:tcPr>
            <w:tcW w:w="675" w:type="dxa"/>
          </w:tcPr>
          <w:p w:rsidR="00151EDF" w:rsidRDefault="00151EDF">
            <w:pPr>
              <w:rPr>
                <w:rFonts w:ascii="Arial" w:hAnsi="Arial"/>
              </w:rPr>
            </w:pPr>
          </w:p>
        </w:tc>
        <w:tc>
          <w:tcPr>
            <w:tcW w:w="567" w:type="dxa"/>
          </w:tcPr>
          <w:p w:rsidR="00151EDF" w:rsidRDefault="00151EDF">
            <w:pPr>
              <w:rPr>
                <w:rFonts w:ascii="Arial" w:hAnsi="Arial"/>
              </w:rPr>
            </w:pPr>
            <w:r>
              <w:rPr>
                <w:rFonts w:ascii="Arial" w:hAnsi="Arial"/>
              </w:rPr>
              <w:t>3.</w:t>
            </w:r>
          </w:p>
        </w:tc>
        <w:tc>
          <w:tcPr>
            <w:tcW w:w="7614" w:type="dxa"/>
          </w:tcPr>
          <w:p w:rsidR="00151EDF" w:rsidRDefault="00151EDF" w:rsidP="00151EDF">
            <w:pPr>
              <w:rPr>
                <w:rFonts w:ascii="Arial" w:hAnsi="Arial"/>
              </w:rPr>
            </w:pPr>
            <w:r>
              <w:rPr>
                <w:rFonts w:ascii="Arial" w:hAnsi="Arial"/>
              </w:rPr>
              <w:t>Empowerment/Strengths based strategies that promote resiliency of clients.</w:t>
            </w:r>
          </w:p>
        </w:tc>
      </w:tr>
    </w:tbl>
    <w:p w:rsidR="00A55EF9" w:rsidRDefault="00A55EF9">
      <w:pPr>
        <w:rPr>
          <w:rFonts w:ascii="Arial" w:hAnsi="Arial"/>
        </w:rPr>
      </w:pPr>
    </w:p>
    <w:p w:rsidR="00EC4B10" w:rsidRDefault="00EC4B10">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D63545" w:rsidRDefault="00D63545">
            <w:pPr>
              <w:rPr>
                <w:rFonts w:ascii="Arial" w:hAnsi="Arial"/>
                <w:b/>
              </w:rPr>
            </w:pPr>
          </w:p>
          <w:p w:rsidR="00D63545" w:rsidRPr="0076506B" w:rsidRDefault="00D63545" w:rsidP="00D63545">
            <w:pPr>
              <w:pStyle w:val="EnvelopeReturn"/>
              <w:numPr>
                <w:ilvl w:val="0"/>
                <w:numId w:val="14"/>
              </w:numPr>
              <w:rPr>
                <w:i/>
                <w:iCs/>
              </w:rPr>
            </w:pPr>
            <w:r>
              <w:tab/>
            </w:r>
            <w:proofErr w:type="spellStart"/>
            <w:r>
              <w:rPr>
                <w:iCs/>
              </w:rPr>
              <w:t>Shebib</w:t>
            </w:r>
            <w:proofErr w:type="spellEnd"/>
            <w:r>
              <w:rPr>
                <w:iCs/>
              </w:rPr>
              <w:t>, B</w:t>
            </w:r>
            <w:proofErr w:type="gramStart"/>
            <w:r>
              <w:rPr>
                <w:iCs/>
              </w:rPr>
              <w:t>.(</w:t>
            </w:r>
            <w:proofErr w:type="gramEnd"/>
            <w:r>
              <w:rPr>
                <w:iCs/>
              </w:rPr>
              <w:t xml:space="preserve">2011).  </w:t>
            </w:r>
            <w:r w:rsidRPr="0076506B">
              <w:rPr>
                <w:i/>
                <w:iCs/>
              </w:rPr>
              <w:t xml:space="preserve">Choices Interviewing and </w:t>
            </w:r>
            <w:proofErr w:type="spellStart"/>
            <w:r w:rsidRPr="0076506B">
              <w:rPr>
                <w:i/>
                <w:iCs/>
              </w:rPr>
              <w:t>Counselling</w:t>
            </w:r>
            <w:proofErr w:type="spellEnd"/>
            <w:r w:rsidRPr="0076506B">
              <w:rPr>
                <w:i/>
                <w:iCs/>
              </w:rPr>
              <w:t xml:space="preserve"> Skills for </w:t>
            </w:r>
          </w:p>
          <w:p w:rsidR="00D63545" w:rsidRPr="0076506B" w:rsidRDefault="00D63545" w:rsidP="00D63545">
            <w:pPr>
              <w:pStyle w:val="EnvelopeReturn"/>
              <w:ind w:left="360"/>
              <w:rPr>
                <w:i/>
                <w:iCs/>
              </w:rPr>
            </w:pPr>
            <w:r w:rsidRPr="0076506B">
              <w:rPr>
                <w:i/>
                <w:iCs/>
              </w:rPr>
              <w:t xml:space="preserve">     </w:t>
            </w:r>
          </w:p>
          <w:p w:rsidR="00D63545" w:rsidRDefault="00D63545" w:rsidP="00D63545">
            <w:pPr>
              <w:pStyle w:val="EnvelopeReturn"/>
              <w:ind w:left="360"/>
              <w:rPr>
                <w:iCs/>
              </w:rPr>
            </w:pPr>
            <w:r w:rsidRPr="0076506B">
              <w:rPr>
                <w:i/>
                <w:iCs/>
              </w:rPr>
              <w:t xml:space="preserve">     Canadians.</w:t>
            </w:r>
            <w:r w:rsidRPr="0076506B">
              <w:rPr>
                <w:iCs/>
              </w:rPr>
              <w:t xml:space="preserve"> 4</w:t>
            </w:r>
            <w:r w:rsidRPr="0076506B">
              <w:rPr>
                <w:iCs/>
                <w:vertAlign w:val="superscript"/>
              </w:rPr>
              <w:t>th</w:t>
            </w:r>
            <w:r w:rsidRPr="0076506B">
              <w:rPr>
                <w:iCs/>
              </w:rPr>
              <w:t xml:space="preserve"> Ed.  Toronto:  Pearson Canada Inc </w:t>
            </w:r>
          </w:p>
          <w:p w:rsidR="00D63545" w:rsidRDefault="00D63545" w:rsidP="00D63545">
            <w:pPr>
              <w:pStyle w:val="EnvelopeReturn"/>
              <w:ind w:left="360"/>
              <w:rPr>
                <w:iCs/>
              </w:rPr>
            </w:pPr>
          </w:p>
          <w:p w:rsidR="00D63545" w:rsidRDefault="00D63545" w:rsidP="00D63545">
            <w:pPr>
              <w:pStyle w:val="EnvelopeReturn"/>
              <w:numPr>
                <w:ilvl w:val="0"/>
                <w:numId w:val="14"/>
              </w:numPr>
              <w:rPr>
                <w:iCs/>
              </w:rPr>
            </w:pPr>
            <w:r>
              <w:rPr>
                <w:iCs/>
              </w:rPr>
              <w:tab/>
              <w:t>Blank DVD (recordable).</w:t>
            </w:r>
          </w:p>
          <w:p w:rsidR="00D63545" w:rsidRDefault="00D63545">
            <w:pPr>
              <w:rPr>
                <w:rFonts w:ascii="Arial" w:hAnsi="Arial"/>
                <w:i/>
              </w:rPr>
            </w:pPr>
          </w:p>
        </w:tc>
      </w:tr>
    </w:tbl>
    <w:p w:rsidR="00A55EF9" w:rsidRDefault="00151EDF">
      <w:pPr>
        <w:rPr>
          <w:rFonts w:ascii="Arial" w:hAnsi="Arial"/>
        </w:rPr>
      </w:pPr>
      <w:r>
        <w:rPr>
          <w:rFonts w:ascii="Arial" w:hAnsi="Arial"/>
        </w:rPr>
        <w:tab/>
      </w:r>
    </w:p>
    <w:p w:rsidR="00EC4B10" w:rsidRDefault="00EC4B10">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151EDF">
        <w:trPr>
          <w:cantSplit/>
        </w:trPr>
        <w:tc>
          <w:tcPr>
            <w:tcW w:w="675" w:type="dxa"/>
          </w:tcPr>
          <w:p w:rsidR="00151EDF" w:rsidRDefault="00151EDF">
            <w:pPr>
              <w:rPr>
                <w:rFonts w:ascii="Arial" w:hAnsi="Arial"/>
                <w:b/>
              </w:rPr>
            </w:pPr>
            <w:r>
              <w:rPr>
                <w:rFonts w:ascii="Arial" w:hAnsi="Arial"/>
                <w:b/>
              </w:rPr>
              <w:t>V.</w:t>
            </w:r>
          </w:p>
        </w:tc>
        <w:tc>
          <w:tcPr>
            <w:tcW w:w="8181" w:type="dxa"/>
            <w:gridSpan w:val="3"/>
          </w:tcPr>
          <w:p w:rsidR="00151EDF" w:rsidRDefault="00151EDF" w:rsidP="00D63545">
            <w:pPr>
              <w:rPr>
                <w:rFonts w:ascii="Arial" w:hAnsi="Arial"/>
                <w:b/>
              </w:rPr>
            </w:pPr>
            <w:r>
              <w:rPr>
                <w:rFonts w:ascii="Arial" w:hAnsi="Arial"/>
                <w:b/>
              </w:rPr>
              <w:t>EVALUATION PROCESS/GRADING SYSTEM:</w:t>
            </w:r>
          </w:p>
          <w:p w:rsidR="00151EDF" w:rsidRDefault="00151EDF" w:rsidP="00D63545"/>
          <w:p w:rsidR="00151EDF" w:rsidRPr="006324D8" w:rsidRDefault="00151EDF" w:rsidP="00D63545">
            <w:pPr>
              <w:pStyle w:val="EnvelopeReturn"/>
              <w:ind w:left="405"/>
              <w:rPr>
                <w:bCs/>
                <w:iCs/>
              </w:rPr>
            </w:pPr>
            <w:r>
              <w:rPr>
                <w:bCs/>
                <w:iCs/>
              </w:rPr>
              <w:t xml:space="preserve">DVD </w:t>
            </w:r>
            <w:r w:rsidRPr="006324D8">
              <w:rPr>
                <w:bCs/>
                <w:iCs/>
              </w:rPr>
              <w:t xml:space="preserve">assignment: </w:t>
            </w:r>
            <w:r>
              <w:rPr>
                <w:bCs/>
                <w:iCs/>
              </w:rPr>
              <w:t xml:space="preserve">                                                                      </w:t>
            </w:r>
            <w:r w:rsidRPr="006324D8">
              <w:rPr>
                <w:bCs/>
                <w:iCs/>
              </w:rPr>
              <w:t>2</w:t>
            </w:r>
            <w:r>
              <w:rPr>
                <w:bCs/>
                <w:iCs/>
              </w:rPr>
              <w:t>0</w:t>
            </w:r>
            <w:r w:rsidRPr="006324D8">
              <w:rPr>
                <w:bCs/>
                <w:iCs/>
              </w:rPr>
              <w:t>%</w:t>
            </w:r>
          </w:p>
          <w:p w:rsidR="00151EDF" w:rsidRPr="006324D8" w:rsidRDefault="00151EDF" w:rsidP="00D63545">
            <w:pPr>
              <w:pStyle w:val="EnvelopeReturn"/>
              <w:ind w:left="405"/>
              <w:rPr>
                <w:bCs/>
                <w:iCs/>
              </w:rPr>
            </w:pPr>
            <w:r>
              <w:rPr>
                <w:bCs/>
                <w:iCs/>
              </w:rPr>
              <w:t>S</w:t>
            </w:r>
            <w:r w:rsidRPr="006324D8">
              <w:rPr>
                <w:bCs/>
                <w:iCs/>
              </w:rPr>
              <w:t>elf-assessment</w:t>
            </w:r>
            <w:r>
              <w:rPr>
                <w:bCs/>
                <w:iCs/>
              </w:rPr>
              <w:t>/reflection of interview</w:t>
            </w:r>
            <w:r w:rsidRPr="006324D8">
              <w:rPr>
                <w:bCs/>
                <w:iCs/>
              </w:rPr>
              <w:t xml:space="preserve">: </w:t>
            </w:r>
            <w:r>
              <w:rPr>
                <w:bCs/>
                <w:iCs/>
              </w:rPr>
              <w:t xml:space="preserve">                                   </w:t>
            </w:r>
            <w:r w:rsidRPr="006324D8">
              <w:rPr>
                <w:bCs/>
                <w:iCs/>
              </w:rPr>
              <w:t>1</w:t>
            </w:r>
            <w:r>
              <w:rPr>
                <w:bCs/>
                <w:iCs/>
              </w:rPr>
              <w:t>0</w:t>
            </w:r>
            <w:r w:rsidRPr="006324D8">
              <w:rPr>
                <w:bCs/>
                <w:iCs/>
              </w:rPr>
              <w:t>%</w:t>
            </w:r>
          </w:p>
          <w:p w:rsidR="00B95F05" w:rsidRDefault="00B95F05" w:rsidP="00D63545">
            <w:pPr>
              <w:pStyle w:val="EnvelopeReturn"/>
              <w:ind w:left="405"/>
              <w:rPr>
                <w:bCs/>
                <w:iCs/>
              </w:rPr>
            </w:pPr>
            <w:r>
              <w:rPr>
                <w:bCs/>
                <w:iCs/>
              </w:rPr>
              <w:t xml:space="preserve">Chapter </w:t>
            </w:r>
            <w:proofErr w:type="spellStart"/>
            <w:r>
              <w:rPr>
                <w:bCs/>
                <w:iCs/>
              </w:rPr>
              <w:t>Asssignments</w:t>
            </w:r>
            <w:proofErr w:type="spellEnd"/>
            <w:r>
              <w:rPr>
                <w:bCs/>
                <w:iCs/>
              </w:rPr>
              <w:t xml:space="preserve">                                                               20%</w:t>
            </w:r>
          </w:p>
          <w:p w:rsidR="00151EDF" w:rsidRDefault="00B95F05" w:rsidP="00D63545">
            <w:pPr>
              <w:pStyle w:val="EnvelopeReturn"/>
              <w:ind w:left="405"/>
              <w:rPr>
                <w:bCs/>
                <w:iCs/>
              </w:rPr>
            </w:pPr>
            <w:r>
              <w:rPr>
                <w:bCs/>
                <w:iCs/>
              </w:rPr>
              <w:t>Final Exam                                                                                 25%</w:t>
            </w:r>
          </w:p>
          <w:p w:rsidR="00151EDF" w:rsidRPr="006324D8" w:rsidRDefault="00B95F05" w:rsidP="00D63545">
            <w:pPr>
              <w:pStyle w:val="EnvelopeReturn"/>
              <w:ind w:left="405"/>
              <w:rPr>
                <w:bCs/>
                <w:iCs/>
              </w:rPr>
            </w:pPr>
            <w:r>
              <w:rPr>
                <w:bCs/>
                <w:iCs/>
              </w:rPr>
              <w:t>Mid Term                                                                                    25</w:t>
            </w:r>
            <w:r w:rsidR="00151EDF">
              <w:rPr>
                <w:bCs/>
                <w:iCs/>
              </w:rPr>
              <w:t>%</w:t>
            </w:r>
          </w:p>
          <w:p w:rsidR="00151EDF" w:rsidRDefault="00151EDF" w:rsidP="00D63545">
            <w:pPr>
              <w:pStyle w:val="EnvelopeReturn"/>
              <w:ind w:left="405"/>
              <w:rPr>
                <w:b/>
                <w:bCs/>
                <w:iCs/>
              </w:rPr>
            </w:pPr>
          </w:p>
          <w:p w:rsidR="00151EDF" w:rsidRDefault="00151EDF" w:rsidP="00D63545">
            <w:pPr>
              <w:pStyle w:val="EnvelopeReturn"/>
              <w:ind w:left="405"/>
              <w:rPr>
                <w:b/>
                <w:bCs/>
                <w:iCs/>
              </w:rPr>
            </w:pPr>
            <w:r>
              <w:rPr>
                <w:b/>
                <w:bCs/>
                <w:iCs/>
              </w:rPr>
              <w:t xml:space="preserve">Note: </w:t>
            </w:r>
          </w:p>
          <w:p w:rsidR="00151EDF" w:rsidRDefault="00151EDF" w:rsidP="00D63545">
            <w:pPr>
              <w:pStyle w:val="EnvelopeReturn"/>
              <w:ind w:left="405"/>
              <w:rPr>
                <w:b/>
                <w:bCs/>
                <w:iCs/>
              </w:rPr>
            </w:pPr>
          </w:p>
          <w:p w:rsidR="00151EDF" w:rsidRDefault="00B95F05" w:rsidP="00151EDF">
            <w:pPr>
              <w:pStyle w:val="EnvelopeReturn"/>
              <w:numPr>
                <w:ilvl w:val="0"/>
                <w:numId w:val="15"/>
              </w:numPr>
              <w:rPr>
                <w:b/>
                <w:bCs/>
                <w:iCs/>
              </w:rPr>
            </w:pPr>
            <w:r>
              <w:rPr>
                <w:b/>
                <w:bCs/>
                <w:iCs/>
              </w:rPr>
              <w:t>S</w:t>
            </w:r>
            <w:r w:rsidR="00151EDF">
              <w:rPr>
                <w:b/>
                <w:bCs/>
                <w:iCs/>
              </w:rPr>
              <w:t xml:space="preserve">tudents must complete the DVD /self assessment assignment in the course to achieve a passing grade.  </w:t>
            </w:r>
          </w:p>
          <w:p w:rsidR="00151EDF" w:rsidRDefault="00151EDF" w:rsidP="00151EDF">
            <w:pPr>
              <w:pStyle w:val="EnvelopeReturn"/>
              <w:numPr>
                <w:ilvl w:val="0"/>
                <w:numId w:val="15"/>
              </w:numPr>
              <w:rPr>
                <w:b/>
                <w:bCs/>
                <w:iCs/>
              </w:rPr>
            </w:pPr>
            <w:r>
              <w:rPr>
                <w:b/>
                <w:bCs/>
                <w:iCs/>
              </w:rPr>
              <w:t xml:space="preserve">All students must demonstrate a C – level grade with respect to the DVD and participation/skill development component of the course to achieve a passing grade. </w:t>
            </w:r>
          </w:p>
          <w:p w:rsidR="00151EDF" w:rsidRPr="00F138BB" w:rsidRDefault="00151EDF" w:rsidP="00D63545">
            <w:pPr>
              <w:pStyle w:val="EnvelopeReturn"/>
              <w:ind w:left="765"/>
              <w:rPr>
                <w:rFonts w:cs="Arial"/>
              </w:rPr>
            </w:pPr>
          </w:p>
        </w:tc>
      </w:tr>
      <w:tr w:rsidR="00151EDF">
        <w:trPr>
          <w:cantSplit/>
        </w:trPr>
        <w:tc>
          <w:tcPr>
            <w:tcW w:w="675" w:type="dxa"/>
          </w:tcPr>
          <w:p w:rsidR="00151EDF" w:rsidRDefault="00151EDF">
            <w:pPr>
              <w:pStyle w:val="EnvelopeReturn"/>
            </w:pPr>
          </w:p>
        </w:tc>
        <w:tc>
          <w:tcPr>
            <w:tcW w:w="8181" w:type="dxa"/>
            <w:gridSpan w:val="3"/>
          </w:tcPr>
          <w:p w:rsidR="00151EDF" w:rsidRDefault="00151EDF">
            <w:pPr>
              <w:rPr>
                <w:rFonts w:ascii="Arial" w:hAnsi="Arial"/>
              </w:rPr>
            </w:pPr>
            <w:r>
              <w:rPr>
                <w:rFonts w:ascii="Arial" w:hAnsi="Arial"/>
              </w:rPr>
              <w:t>The following semester grades will be assigned to students:</w:t>
            </w:r>
          </w:p>
        </w:tc>
      </w:tr>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bl>
    <w:p w:rsidR="00D63545" w:rsidRDefault="00D63545">
      <w:r>
        <w:br w:type="page"/>
      </w: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827D01" w:rsidTr="00D63545">
        <w:trPr>
          <w:cantSplit/>
        </w:trPr>
        <w:tc>
          <w:tcPr>
            <w:tcW w:w="675" w:type="dxa"/>
          </w:tcPr>
          <w:p w:rsidR="00827D01" w:rsidRDefault="00827D01" w:rsidP="00D63545">
            <w:pPr>
              <w:rPr>
                <w:rFonts w:ascii="Arial" w:hAnsi="Arial"/>
              </w:rPr>
            </w:pPr>
          </w:p>
        </w:tc>
        <w:tc>
          <w:tcPr>
            <w:tcW w:w="8181" w:type="dxa"/>
          </w:tcPr>
          <w:p w:rsidR="00827D01" w:rsidRDefault="00827D01" w:rsidP="00D63545">
            <w:pPr>
              <w:pStyle w:val="EnvelopeReturn"/>
              <w:rPr>
                <w:b/>
                <w:bCs/>
                <w:iCs/>
              </w:rPr>
            </w:pPr>
            <w:r>
              <w:rPr>
                <w:b/>
                <w:bCs/>
                <w:iCs/>
              </w:rPr>
              <w:t>Assignments and their relative weights to the final grade:</w:t>
            </w:r>
          </w:p>
          <w:p w:rsidR="00827D01" w:rsidRDefault="00827D01" w:rsidP="00D63545">
            <w:pPr>
              <w:pStyle w:val="EnvelopeReturn"/>
              <w:rPr>
                <w:b/>
                <w:bCs/>
                <w:iCs/>
              </w:rPr>
            </w:pPr>
          </w:p>
          <w:p w:rsidR="00827D01" w:rsidRPr="000E0B9F" w:rsidRDefault="00827D01" w:rsidP="00827D01">
            <w:pPr>
              <w:pStyle w:val="EnvelopeReturn"/>
              <w:numPr>
                <w:ilvl w:val="0"/>
                <w:numId w:val="22"/>
              </w:numPr>
              <w:rPr>
                <w:b/>
                <w:bCs/>
                <w:iCs/>
              </w:rPr>
            </w:pPr>
            <w:r w:rsidRPr="000E0B9F">
              <w:rPr>
                <w:iCs/>
              </w:rPr>
              <w:t>Students will be responsible for the submission of a visual recording of a helping interview. In the interview the “helper” is the student, and the “</w:t>
            </w:r>
            <w:proofErr w:type="spellStart"/>
            <w:r w:rsidRPr="000E0B9F">
              <w:rPr>
                <w:iCs/>
              </w:rPr>
              <w:t>helpee</w:t>
            </w:r>
            <w:proofErr w:type="spellEnd"/>
            <w:r w:rsidRPr="000E0B9F">
              <w:rPr>
                <w:iCs/>
              </w:rPr>
              <w:t>” can be anyone over the age of 18 (except a student in a human service program). A “permission to tape” form must be completed and submitted with the tape, to verify confidentiality and the age of the “</w:t>
            </w:r>
            <w:proofErr w:type="spellStart"/>
            <w:r w:rsidRPr="000E0B9F">
              <w:rPr>
                <w:iCs/>
              </w:rPr>
              <w:t>helpee</w:t>
            </w:r>
            <w:proofErr w:type="spellEnd"/>
            <w:r w:rsidRPr="000E0B9F">
              <w:rPr>
                <w:iCs/>
              </w:rPr>
              <w:t>”. The purpose of the tape is for the student to demonstrate skills learned in the course. Length: 10 minutes</w:t>
            </w:r>
          </w:p>
          <w:p w:rsidR="00827D01" w:rsidRPr="000E0B9F" w:rsidRDefault="00827D01" w:rsidP="00D63545">
            <w:pPr>
              <w:pStyle w:val="EnvelopeReturn"/>
              <w:ind w:left="360"/>
              <w:rPr>
                <w:b/>
                <w:bCs/>
                <w:iCs/>
              </w:rPr>
            </w:pPr>
          </w:p>
          <w:p w:rsidR="00827D01" w:rsidRPr="0094438A" w:rsidRDefault="00827D01" w:rsidP="00D63545">
            <w:pPr>
              <w:pStyle w:val="EnvelopeReturn"/>
              <w:ind w:left="405"/>
              <w:rPr>
                <w:bCs/>
                <w:iCs/>
              </w:rPr>
            </w:pPr>
            <w:r w:rsidRPr="006760DF">
              <w:rPr>
                <w:b/>
                <w:iCs/>
                <w:u w:val="single"/>
              </w:rPr>
              <w:t xml:space="preserve">The DVD, the permission form, and the written </w:t>
            </w:r>
            <w:proofErr w:type="gramStart"/>
            <w:r w:rsidRPr="006760DF">
              <w:rPr>
                <w:b/>
                <w:iCs/>
                <w:u w:val="single"/>
              </w:rPr>
              <w:t>assignment</w:t>
            </w:r>
            <w:r>
              <w:rPr>
                <w:iCs/>
              </w:rPr>
              <w:t xml:space="preserve">  (</w:t>
            </w:r>
            <w:proofErr w:type="gramEnd"/>
            <w:r>
              <w:rPr>
                <w:iCs/>
              </w:rPr>
              <w:t xml:space="preserve">self assessment paper of your skills used and areas to improve) must be submitted as a package on the due date. The professor will not grade late assignments unless extraordinary circumstances and advanced negotiation.  Medical emergencies will be considered only if supported by documentation and verified as an emergency.  </w:t>
            </w:r>
            <w:r w:rsidRPr="0094438A">
              <w:rPr>
                <w:bCs/>
                <w:iCs/>
              </w:rPr>
              <w:t>Students must ensure that the video is set to t</w:t>
            </w:r>
            <w:r>
              <w:rPr>
                <w:bCs/>
                <w:iCs/>
              </w:rPr>
              <w:t xml:space="preserve">he beginning of their interview, that there </w:t>
            </w:r>
            <w:proofErr w:type="gramStart"/>
            <w:r>
              <w:rPr>
                <w:bCs/>
                <w:iCs/>
              </w:rPr>
              <w:t>is no other recordings</w:t>
            </w:r>
            <w:proofErr w:type="gramEnd"/>
            <w:r>
              <w:rPr>
                <w:bCs/>
                <w:iCs/>
              </w:rPr>
              <w:t xml:space="preserve"> on the </w:t>
            </w:r>
            <w:proofErr w:type="spellStart"/>
            <w:r>
              <w:rPr>
                <w:bCs/>
                <w:iCs/>
              </w:rPr>
              <w:t>dvd</w:t>
            </w:r>
            <w:proofErr w:type="spellEnd"/>
            <w:r>
              <w:rPr>
                <w:bCs/>
                <w:iCs/>
              </w:rPr>
              <w:t xml:space="preserve"> and that the </w:t>
            </w:r>
            <w:r w:rsidRPr="0094438A">
              <w:rPr>
                <w:bCs/>
                <w:iCs/>
              </w:rPr>
              <w:t xml:space="preserve">audio/visual quality </w:t>
            </w:r>
            <w:r>
              <w:rPr>
                <w:bCs/>
                <w:iCs/>
              </w:rPr>
              <w:t xml:space="preserve">is sufficient to review and grade. </w:t>
            </w:r>
          </w:p>
          <w:p w:rsidR="00827D01" w:rsidRDefault="00827D01" w:rsidP="00D63545">
            <w:pPr>
              <w:pStyle w:val="EnvelopeReturn"/>
              <w:rPr>
                <w:b/>
                <w:bCs/>
                <w:iCs/>
              </w:rPr>
            </w:pPr>
          </w:p>
          <w:p w:rsidR="00827D01" w:rsidRDefault="00827D01" w:rsidP="00D63545">
            <w:pPr>
              <w:pStyle w:val="EnvelopeReturn"/>
              <w:ind w:left="405"/>
              <w:rPr>
                <w:iCs/>
              </w:rPr>
            </w:pPr>
            <w:r>
              <w:rPr>
                <w:b/>
                <w:bCs/>
                <w:iCs/>
              </w:rPr>
              <w:t>Grade:</w:t>
            </w:r>
            <w:r>
              <w:rPr>
                <w:iCs/>
              </w:rPr>
              <w:t xml:space="preserve">  </w:t>
            </w:r>
            <w:r w:rsidRPr="00985FA3">
              <w:rPr>
                <w:b/>
                <w:iCs/>
              </w:rPr>
              <w:t>30%</w:t>
            </w:r>
          </w:p>
          <w:p w:rsidR="00EC4B10" w:rsidRPr="00AD3C4A" w:rsidRDefault="00EC4B10" w:rsidP="00B95F05">
            <w:pPr>
              <w:pStyle w:val="EnvelopeReturn"/>
              <w:ind w:left="405"/>
              <w:rPr>
                <w:b/>
                <w:bCs/>
                <w:iCs/>
              </w:rPr>
            </w:pPr>
          </w:p>
        </w:tc>
      </w:tr>
      <w:tr w:rsidR="00827D01" w:rsidTr="00D63545">
        <w:trPr>
          <w:cantSplit/>
        </w:trPr>
        <w:tc>
          <w:tcPr>
            <w:tcW w:w="675" w:type="dxa"/>
          </w:tcPr>
          <w:p w:rsidR="00827D01" w:rsidRDefault="00827D01" w:rsidP="00D63545">
            <w:pPr>
              <w:rPr>
                <w:rFonts w:ascii="Arial" w:hAnsi="Arial"/>
              </w:rPr>
            </w:pPr>
          </w:p>
        </w:tc>
        <w:tc>
          <w:tcPr>
            <w:tcW w:w="8181" w:type="dxa"/>
          </w:tcPr>
          <w:p w:rsidR="00827D01" w:rsidRDefault="00B95F05" w:rsidP="00827D01">
            <w:pPr>
              <w:pStyle w:val="EnvelopeReturn"/>
              <w:numPr>
                <w:ilvl w:val="0"/>
                <w:numId w:val="22"/>
              </w:numPr>
              <w:rPr>
                <w:iCs/>
              </w:rPr>
            </w:pPr>
            <w:r>
              <w:rPr>
                <w:iCs/>
              </w:rPr>
              <w:t>Tests</w:t>
            </w:r>
            <w:r w:rsidR="00827D01">
              <w:rPr>
                <w:iCs/>
              </w:rPr>
              <w:t xml:space="preserve">. The professor will inform students in class as to the content to be covered by the test, as well as the test format. Subsequent tests may be cumulative. </w:t>
            </w:r>
            <w:r>
              <w:rPr>
                <w:iCs/>
              </w:rPr>
              <w:t xml:space="preserve"> Two tests valued at 25%</w:t>
            </w:r>
          </w:p>
          <w:p w:rsidR="00827D01" w:rsidRPr="00E668AD" w:rsidRDefault="00827D01" w:rsidP="00D63545">
            <w:pPr>
              <w:pStyle w:val="EnvelopeReturn"/>
              <w:rPr>
                <w:b/>
                <w:bCs/>
              </w:rPr>
            </w:pPr>
            <w:r>
              <w:rPr>
                <w:iCs/>
              </w:rPr>
              <w:tab/>
            </w:r>
          </w:p>
        </w:tc>
      </w:tr>
    </w:tbl>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A75FD3" w:rsidRDefault="00A75FD3" w:rsidP="00B95F05">
      <w:pPr>
        <w:rPr>
          <w:rFonts w:ascii="Arial" w:hAnsi="Arial" w:cs="Arial"/>
          <w:b/>
          <w:sz w:val="22"/>
          <w:szCs w:val="22"/>
          <w:u w:val="single"/>
        </w:rPr>
      </w:pPr>
      <w:bookmarkStart w:id="0" w:name="_GoBack"/>
      <w:bookmarkEnd w:id="0"/>
    </w:p>
    <w:sectPr w:rsidR="00A75FD3" w:rsidSect="00A75FD3">
      <w:headerReference w:type="even" r:id="rId9"/>
      <w:headerReference w:type="default" r:id="rId10"/>
      <w:pgSz w:w="12240" w:h="15840"/>
      <w:pgMar w:top="1440" w:right="1800" w:bottom="36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B10" w:rsidRDefault="00EC4B10">
      <w:r>
        <w:separator/>
      </w:r>
    </w:p>
  </w:endnote>
  <w:endnote w:type="continuationSeparator" w:id="0">
    <w:p w:rsidR="00EC4B10" w:rsidRDefault="00EC4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B10" w:rsidRDefault="00EC4B10">
      <w:r>
        <w:separator/>
      </w:r>
    </w:p>
  </w:footnote>
  <w:footnote w:type="continuationSeparator" w:id="0">
    <w:p w:rsidR="00EC4B10" w:rsidRDefault="00EC4B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B10" w:rsidRDefault="00B72F09">
    <w:pPr>
      <w:pStyle w:val="Header"/>
      <w:framePr w:wrap="around" w:vAnchor="text" w:hAnchor="margin" w:xAlign="center" w:y="1"/>
      <w:rPr>
        <w:rStyle w:val="PageNumber"/>
      </w:rPr>
    </w:pPr>
    <w:r>
      <w:rPr>
        <w:rStyle w:val="PageNumber"/>
      </w:rPr>
      <w:fldChar w:fldCharType="begin"/>
    </w:r>
    <w:r w:rsidR="00EC4B10">
      <w:rPr>
        <w:rStyle w:val="PageNumber"/>
      </w:rPr>
      <w:instrText xml:space="preserve">PAGE  </w:instrText>
    </w:r>
    <w:r>
      <w:rPr>
        <w:rStyle w:val="PageNumber"/>
      </w:rPr>
      <w:fldChar w:fldCharType="separate"/>
    </w:r>
    <w:r w:rsidR="00EC4B10">
      <w:rPr>
        <w:rStyle w:val="PageNumber"/>
        <w:noProof/>
      </w:rPr>
      <w:t>1</w:t>
    </w:r>
    <w:r>
      <w:rPr>
        <w:rStyle w:val="PageNumber"/>
      </w:rPr>
      <w:fldChar w:fldCharType="end"/>
    </w:r>
  </w:p>
  <w:p w:rsidR="00EC4B10" w:rsidRDefault="00EC4B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B10" w:rsidRDefault="00B72F09">
    <w:pPr>
      <w:pStyle w:val="Header"/>
      <w:framePr w:wrap="around" w:vAnchor="text" w:hAnchor="margin" w:xAlign="center" w:y="1"/>
      <w:rPr>
        <w:rStyle w:val="PageNumber"/>
      </w:rPr>
    </w:pPr>
    <w:r>
      <w:rPr>
        <w:rStyle w:val="PageNumber"/>
      </w:rPr>
      <w:fldChar w:fldCharType="begin"/>
    </w:r>
    <w:r w:rsidR="00EC4B10">
      <w:rPr>
        <w:rStyle w:val="PageNumber"/>
      </w:rPr>
      <w:instrText xml:space="preserve">PAGE  </w:instrText>
    </w:r>
    <w:r>
      <w:rPr>
        <w:rStyle w:val="PageNumber"/>
      </w:rPr>
      <w:fldChar w:fldCharType="separate"/>
    </w:r>
    <w:r w:rsidR="00E668AD">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C4B10" w:rsidRPr="00D63545">
      <w:tc>
        <w:tcPr>
          <w:tcW w:w="3794" w:type="dxa"/>
        </w:tcPr>
        <w:p w:rsidR="00EC4B10" w:rsidRPr="00D63545" w:rsidRDefault="00EC4B10">
          <w:pPr>
            <w:rPr>
              <w:rFonts w:ascii="Arial" w:hAnsi="Arial"/>
              <w:b/>
              <w:snapToGrid w:val="0"/>
            </w:rPr>
          </w:pPr>
          <w:proofErr w:type="spellStart"/>
          <w:r w:rsidRPr="00D63545">
            <w:rPr>
              <w:rFonts w:ascii="Arial" w:hAnsi="Arial"/>
              <w:b/>
              <w:snapToGrid w:val="0"/>
            </w:rPr>
            <w:t>Counselling</w:t>
          </w:r>
          <w:proofErr w:type="spellEnd"/>
          <w:r w:rsidRPr="00D63545">
            <w:rPr>
              <w:rFonts w:ascii="Arial" w:hAnsi="Arial"/>
              <w:b/>
              <w:snapToGrid w:val="0"/>
            </w:rPr>
            <w:t xml:space="preserve"> for Social Service Worker</w:t>
          </w:r>
        </w:p>
      </w:tc>
      <w:tc>
        <w:tcPr>
          <w:tcW w:w="1134" w:type="dxa"/>
        </w:tcPr>
        <w:p w:rsidR="00EC4B10" w:rsidRPr="00D63545" w:rsidRDefault="00EC4B10">
          <w:pPr>
            <w:pStyle w:val="Header"/>
            <w:jc w:val="center"/>
            <w:rPr>
              <w:rFonts w:ascii="Arial" w:hAnsi="Arial"/>
              <w:b/>
              <w:snapToGrid w:val="0"/>
            </w:rPr>
          </w:pPr>
        </w:p>
      </w:tc>
      <w:tc>
        <w:tcPr>
          <w:tcW w:w="3928" w:type="dxa"/>
        </w:tcPr>
        <w:p w:rsidR="00EC4B10" w:rsidRPr="00D63545" w:rsidRDefault="00EC4B10">
          <w:pPr>
            <w:pStyle w:val="Header"/>
            <w:jc w:val="right"/>
            <w:rPr>
              <w:rFonts w:ascii="Arial" w:hAnsi="Arial"/>
              <w:b/>
              <w:snapToGrid w:val="0"/>
            </w:rPr>
          </w:pPr>
          <w:r w:rsidRPr="00D63545">
            <w:rPr>
              <w:rFonts w:ascii="Arial" w:hAnsi="Arial"/>
              <w:b/>
              <w:snapToGrid w:val="0"/>
            </w:rPr>
            <w:t>SSW204</w:t>
          </w:r>
        </w:p>
      </w:tc>
    </w:tr>
  </w:tbl>
  <w:p w:rsidR="00EC4B10" w:rsidRDefault="00EC4B1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0E4C"/>
    <w:multiLevelType w:val="hybridMultilevel"/>
    <w:tmpl w:val="54B62512"/>
    <w:lvl w:ilvl="0" w:tplc="36301AA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48C765A"/>
    <w:multiLevelType w:val="hybridMultilevel"/>
    <w:tmpl w:val="6A1A03BA"/>
    <w:lvl w:ilvl="0" w:tplc="2ED02F84">
      <w:start w:val="1"/>
      <w:numFmt w:val="decimal"/>
      <w:lvlText w:val="%1."/>
      <w:lvlJc w:val="left"/>
      <w:pPr>
        <w:tabs>
          <w:tab w:val="num" w:pos="360"/>
        </w:tabs>
        <w:ind w:left="360" w:hanging="360"/>
      </w:pPr>
      <w:rPr>
        <w:rFonts w:hint="default"/>
        <w:b w:val="0"/>
        <w:i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7">
    <w:nsid w:val="29A30BA5"/>
    <w:multiLevelType w:val="hybridMultilevel"/>
    <w:tmpl w:val="CA98E700"/>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8">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1">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CFA4CAE"/>
    <w:multiLevelType w:val="hybridMultilevel"/>
    <w:tmpl w:val="529E0458"/>
    <w:lvl w:ilvl="0" w:tplc="2DDCB474">
      <w:start w:val="1"/>
      <w:numFmt w:val="upperLetter"/>
      <w:lvlText w:val="%1)"/>
      <w:lvlJc w:val="left"/>
      <w:pPr>
        <w:ind w:left="765" w:hanging="360"/>
      </w:pPr>
      <w:rPr>
        <w:rFonts w:hint="default"/>
      </w:r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BEE0063"/>
    <w:multiLevelType w:val="hybridMultilevel"/>
    <w:tmpl w:val="98AEBCBC"/>
    <w:lvl w:ilvl="0" w:tplc="32345A82">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80436BA"/>
    <w:multiLevelType w:val="hybridMultilevel"/>
    <w:tmpl w:val="AFF49AF0"/>
    <w:lvl w:ilvl="0" w:tplc="68E46E10">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0"/>
  </w:num>
  <w:num w:numId="3">
    <w:abstractNumId w:val="9"/>
  </w:num>
  <w:num w:numId="4">
    <w:abstractNumId w:val="17"/>
  </w:num>
  <w:num w:numId="5">
    <w:abstractNumId w:val="21"/>
  </w:num>
  <w:num w:numId="6">
    <w:abstractNumId w:val="3"/>
  </w:num>
  <w:num w:numId="7">
    <w:abstractNumId w:val="2"/>
  </w:num>
  <w:num w:numId="8">
    <w:abstractNumId w:val="15"/>
  </w:num>
  <w:num w:numId="9">
    <w:abstractNumId w:val="18"/>
  </w:num>
  <w:num w:numId="10">
    <w:abstractNumId w:val="4"/>
  </w:num>
  <w:num w:numId="11">
    <w:abstractNumId w:val="13"/>
  </w:num>
  <w:num w:numId="12">
    <w:abstractNumId w:val="1"/>
  </w:num>
  <w:num w:numId="13">
    <w:abstractNumId w:val="0"/>
  </w:num>
  <w:num w:numId="14">
    <w:abstractNumId w:val="19"/>
  </w:num>
  <w:num w:numId="15">
    <w:abstractNumId w:val="14"/>
  </w:num>
  <w:num w:numId="16">
    <w:abstractNumId w:val="16"/>
  </w:num>
  <w:num w:numId="17">
    <w:abstractNumId w:val="7"/>
  </w:num>
  <w:num w:numId="18">
    <w:abstractNumId w:val="10"/>
  </w:num>
  <w:num w:numId="19">
    <w:abstractNumId w:val="6"/>
  </w:num>
  <w:num w:numId="20">
    <w:abstractNumId w:val="8"/>
  </w:num>
  <w:num w:numId="21">
    <w:abstractNumId w:val="1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11371A"/>
    <w:rsid w:val="00121AEA"/>
    <w:rsid w:val="0013201F"/>
    <w:rsid w:val="00141DC0"/>
    <w:rsid w:val="001428EB"/>
    <w:rsid w:val="00151EDF"/>
    <w:rsid w:val="00177078"/>
    <w:rsid w:val="001B72EE"/>
    <w:rsid w:val="00267910"/>
    <w:rsid w:val="00283F8A"/>
    <w:rsid w:val="00295232"/>
    <w:rsid w:val="002B2242"/>
    <w:rsid w:val="002D0F95"/>
    <w:rsid w:val="002D240A"/>
    <w:rsid w:val="003A0238"/>
    <w:rsid w:val="003D0B70"/>
    <w:rsid w:val="003D5562"/>
    <w:rsid w:val="00441ECC"/>
    <w:rsid w:val="00455859"/>
    <w:rsid w:val="00471C9E"/>
    <w:rsid w:val="00482753"/>
    <w:rsid w:val="00497B5F"/>
    <w:rsid w:val="004E298B"/>
    <w:rsid w:val="00532940"/>
    <w:rsid w:val="00533537"/>
    <w:rsid w:val="0056705E"/>
    <w:rsid w:val="005A28BC"/>
    <w:rsid w:val="005C10A6"/>
    <w:rsid w:val="00613807"/>
    <w:rsid w:val="00626C24"/>
    <w:rsid w:val="006453CE"/>
    <w:rsid w:val="006A1A7F"/>
    <w:rsid w:val="00721404"/>
    <w:rsid w:val="00721FF2"/>
    <w:rsid w:val="00723208"/>
    <w:rsid w:val="00754E67"/>
    <w:rsid w:val="007A0698"/>
    <w:rsid w:val="007E6621"/>
    <w:rsid w:val="007F132C"/>
    <w:rsid w:val="007F73A4"/>
    <w:rsid w:val="00807801"/>
    <w:rsid w:val="00827D01"/>
    <w:rsid w:val="0086582A"/>
    <w:rsid w:val="00867048"/>
    <w:rsid w:val="00985FA3"/>
    <w:rsid w:val="009B5B24"/>
    <w:rsid w:val="00A01D87"/>
    <w:rsid w:val="00A023DB"/>
    <w:rsid w:val="00A211C2"/>
    <w:rsid w:val="00A55EF9"/>
    <w:rsid w:val="00A75FD3"/>
    <w:rsid w:val="00A85995"/>
    <w:rsid w:val="00A9176F"/>
    <w:rsid w:val="00A97B10"/>
    <w:rsid w:val="00AC5756"/>
    <w:rsid w:val="00B50404"/>
    <w:rsid w:val="00B72F09"/>
    <w:rsid w:val="00B778BA"/>
    <w:rsid w:val="00B835FC"/>
    <w:rsid w:val="00B95F05"/>
    <w:rsid w:val="00BA119A"/>
    <w:rsid w:val="00BA318C"/>
    <w:rsid w:val="00BC7832"/>
    <w:rsid w:val="00C0550E"/>
    <w:rsid w:val="00C53F7E"/>
    <w:rsid w:val="00C87B5D"/>
    <w:rsid w:val="00C97440"/>
    <w:rsid w:val="00C97897"/>
    <w:rsid w:val="00CB4EB0"/>
    <w:rsid w:val="00D1300B"/>
    <w:rsid w:val="00D444B5"/>
    <w:rsid w:val="00D63545"/>
    <w:rsid w:val="00DC1839"/>
    <w:rsid w:val="00E25868"/>
    <w:rsid w:val="00E668AD"/>
    <w:rsid w:val="00E8152E"/>
    <w:rsid w:val="00E86FF6"/>
    <w:rsid w:val="00EC4B10"/>
    <w:rsid w:val="00EE6E49"/>
    <w:rsid w:val="00EF4EC9"/>
    <w:rsid w:val="00EF5B81"/>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151EDF"/>
    <w:rPr>
      <w:rFonts w:ascii="Tahoma" w:hAnsi="Tahoma" w:cs="Tahoma"/>
      <w:sz w:val="16"/>
      <w:szCs w:val="16"/>
    </w:rPr>
  </w:style>
  <w:style w:type="character" w:customStyle="1" w:styleId="BalloonTextChar">
    <w:name w:val="Balloon Text Char"/>
    <w:basedOn w:val="DefaultParagraphFont"/>
    <w:link w:val="BalloonText"/>
    <w:rsid w:val="00151EDF"/>
    <w:rPr>
      <w:rFonts w:ascii="Tahoma" w:hAnsi="Tahoma" w:cs="Tahoma"/>
      <w:sz w:val="16"/>
      <w:szCs w:val="16"/>
      <w:lang w:val="en-US" w:eastAsia="en-US"/>
    </w:rPr>
  </w:style>
  <w:style w:type="paragraph" w:styleId="ListParagraph">
    <w:name w:val="List Paragraph"/>
    <w:basedOn w:val="Normal"/>
    <w:uiPriority w:val="34"/>
    <w:qFormat/>
    <w:rsid w:val="00151EDF"/>
    <w:pPr>
      <w:ind w:left="720"/>
      <w:contextualSpacing/>
    </w:pPr>
  </w:style>
  <w:style w:type="paragraph" w:styleId="BodyText">
    <w:name w:val="Body Text"/>
    <w:basedOn w:val="Normal"/>
    <w:link w:val="BodyTextChar"/>
    <w:rsid w:val="00827D01"/>
    <w:pPr>
      <w:spacing w:after="120"/>
    </w:pPr>
  </w:style>
  <w:style w:type="character" w:customStyle="1" w:styleId="BodyTextChar">
    <w:name w:val="Body Text Char"/>
    <w:basedOn w:val="DefaultParagraphFont"/>
    <w:link w:val="BodyText"/>
    <w:rsid w:val="00827D01"/>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151EDF"/>
    <w:rPr>
      <w:rFonts w:ascii="Tahoma" w:hAnsi="Tahoma" w:cs="Tahoma"/>
      <w:sz w:val="16"/>
      <w:szCs w:val="16"/>
    </w:rPr>
  </w:style>
  <w:style w:type="character" w:customStyle="1" w:styleId="BalloonTextChar">
    <w:name w:val="Balloon Text Char"/>
    <w:basedOn w:val="DefaultParagraphFont"/>
    <w:link w:val="BalloonText"/>
    <w:rsid w:val="00151EDF"/>
    <w:rPr>
      <w:rFonts w:ascii="Tahoma" w:hAnsi="Tahoma" w:cs="Tahoma"/>
      <w:sz w:val="16"/>
      <w:szCs w:val="16"/>
      <w:lang w:val="en-US" w:eastAsia="en-US"/>
    </w:rPr>
  </w:style>
  <w:style w:type="paragraph" w:styleId="ListParagraph">
    <w:name w:val="List Paragraph"/>
    <w:basedOn w:val="Normal"/>
    <w:uiPriority w:val="34"/>
    <w:qFormat/>
    <w:rsid w:val="00151EDF"/>
    <w:pPr>
      <w:ind w:left="720"/>
      <w:contextualSpacing/>
    </w:pPr>
  </w:style>
  <w:style w:type="paragraph" w:styleId="BodyText">
    <w:name w:val="Body Text"/>
    <w:basedOn w:val="Normal"/>
    <w:link w:val="BodyTextChar"/>
    <w:rsid w:val="00827D01"/>
    <w:pPr>
      <w:spacing w:after="120"/>
    </w:pPr>
  </w:style>
  <w:style w:type="character" w:customStyle="1" w:styleId="BodyTextChar">
    <w:name w:val="Body Text Char"/>
    <w:basedOn w:val="DefaultParagraphFont"/>
    <w:link w:val="BodyText"/>
    <w:rsid w:val="00827D01"/>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A286B7-73E7-4FEF-A4E9-E7E0195B0CD1}"/>
</file>

<file path=customXml/itemProps2.xml><?xml version="1.0" encoding="utf-8"?>
<ds:datastoreItem xmlns:ds="http://schemas.openxmlformats.org/officeDocument/2006/customXml" ds:itemID="{0C5273A1-0BE2-4828-B0CE-1422DF74A44D}"/>
</file>

<file path=customXml/itemProps3.xml><?xml version="1.0" encoding="utf-8"?>
<ds:datastoreItem xmlns:ds="http://schemas.openxmlformats.org/officeDocument/2006/customXml" ds:itemID="{61699840-CE55-4AD1-BB0B-8A116E4296D8}"/>
</file>

<file path=docProps/app.xml><?xml version="1.0" encoding="utf-8"?>
<Properties xmlns="http://schemas.openxmlformats.org/officeDocument/2006/extended-properties" xmlns:vt="http://schemas.openxmlformats.org/officeDocument/2006/docPropsVTypes">
  <Template>Normal.dotm</Template>
  <TotalTime>1</TotalTime>
  <Pages>5</Pages>
  <Words>1119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2012-03-15T19:56:00Z</cp:lastPrinted>
  <dcterms:created xsi:type="dcterms:W3CDTF">2012-03-15T19:00:00Z</dcterms:created>
  <dcterms:modified xsi:type="dcterms:W3CDTF">2012-03-15T19:56:00Z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2381200</vt:r8>
  </property>
</Properties>
</file>